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30" w:rsidRDefault="00C648D3">
      <w:pPr>
        <w:rPr>
          <w:u w:val="single"/>
        </w:rPr>
      </w:pPr>
      <w:bookmarkStart w:id="0" w:name="_GoBack"/>
      <w:bookmarkEnd w:id="0"/>
      <w:r w:rsidRPr="00C648D3">
        <w:rPr>
          <w:u w:val="single"/>
        </w:rPr>
        <w:t>Introduction</w:t>
      </w:r>
    </w:p>
    <w:p w:rsidR="00C55C14" w:rsidRDefault="00C648D3">
      <w:r w:rsidRPr="00C648D3">
        <w:t xml:space="preserve">The University </w:t>
      </w:r>
      <w:r>
        <w:t xml:space="preserve">of Nebraska – Lincoln (UNL) </w:t>
      </w:r>
      <w:r w:rsidRPr="00C648D3">
        <w:t xml:space="preserve">Facilities Planning and Construction </w:t>
      </w:r>
      <w:r>
        <w:t xml:space="preserve">Department (FPC) is responsible for archiving electronic “as-built” construction documents produced as part of capital construction projects.  </w:t>
      </w:r>
    </w:p>
    <w:p w:rsidR="00C648D3" w:rsidRDefault="00C648D3">
      <w:r>
        <w:t xml:space="preserve">In addition UNL FPC is responsible for generating and maintaining detailed electronic floor plans for all campus </w:t>
      </w:r>
      <w:r w:rsidRPr="00C648D3">
        <w:t>facilities</w:t>
      </w:r>
      <w:r>
        <w:t>.  These floor plans supp</w:t>
      </w:r>
      <w:r w:rsidR="00C55C14">
        <w:t xml:space="preserve">ort campus telecommunications, </w:t>
      </w:r>
      <w:r w:rsidRPr="00C648D3">
        <w:t xml:space="preserve">building </w:t>
      </w:r>
      <w:r>
        <w:t xml:space="preserve">automation </w:t>
      </w:r>
      <w:r w:rsidRPr="00C648D3">
        <w:t xml:space="preserve">systems, </w:t>
      </w:r>
      <w:r>
        <w:t xml:space="preserve">CCTV, </w:t>
      </w:r>
      <w:r w:rsidRPr="00C648D3">
        <w:t>access</w:t>
      </w:r>
      <w:r>
        <w:t xml:space="preserve"> control</w:t>
      </w:r>
      <w:r w:rsidRPr="00C648D3">
        <w:t xml:space="preserve">, maintenance management, Institutional Research &amp; Planning </w:t>
      </w:r>
      <w:r>
        <w:t xml:space="preserve">(IRP) initiatives </w:t>
      </w:r>
      <w:r w:rsidRPr="00C648D3">
        <w:t xml:space="preserve">and </w:t>
      </w:r>
      <w:r>
        <w:t>Geographic Information Systems (GIS)</w:t>
      </w:r>
      <w:r w:rsidRPr="00C648D3">
        <w:t>.</w:t>
      </w:r>
    </w:p>
    <w:p w:rsidR="00C55C14" w:rsidRDefault="00C55C14">
      <w:r w:rsidRPr="00C55C14">
        <w:t xml:space="preserve">This </w:t>
      </w:r>
      <w:r>
        <w:t>document</w:t>
      </w:r>
      <w:r w:rsidRPr="00C55C14">
        <w:t xml:space="preserve"> </w:t>
      </w:r>
      <w:r>
        <w:t>details UNL FPC’s Computer Aided Design / Drafting</w:t>
      </w:r>
      <w:r w:rsidRPr="00C55C14">
        <w:t xml:space="preserve"> </w:t>
      </w:r>
      <w:r>
        <w:t>(CAD) s</w:t>
      </w:r>
      <w:r w:rsidRPr="00C55C14">
        <w:t xml:space="preserve">tandards for the production and delivery of </w:t>
      </w:r>
      <w:r>
        <w:t>CAD</w:t>
      </w:r>
      <w:r w:rsidRPr="00C55C14">
        <w:t xml:space="preserve"> documents </w:t>
      </w:r>
      <w:r>
        <w:t>for all capital construction projects</w:t>
      </w:r>
      <w:r w:rsidRPr="00C55C14">
        <w:t>.</w:t>
      </w:r>
    </w:p>
    <w:p w:rsidR="00C648D3" w:rsidRDefault="00C648D3">
      <w:pPr>
        <w:rPr>
          <w:u w:val="single"/>
        </w:rPr>
      </w:pPr>
      <w:r w:rsidRPr="00C648D3">
        <w:rPr>
          <w:u w:val="single"/>
        </w:rPr>
        <w:t>The Need for CAD Standards</w:t>
      </w:r>
    </w:p>
    <w:p w:rsidR="00C648D3" w:rsidRDefault="00C55C14">
      <w:r>
        <w:t>Because of FPC’s responsibilities as outlined in the introduction, t</w:t>
      </w:r>
      <w:r w:rsidR="00C648D3">
        <w:t xml:space="preserve">here is a need for </w:t>
      </w:r>
      <w:r>
        <w:t xml:space="preserve">a </w:t>
      </w:r>
      <w:r w:rsidR="00C648D3" w:rsidRPr="00C648D3">
        <w:t xml:space="preserve">consistent </w:t>
      </w:r>
      <w:r>
        <w:t>methodology and well defined set of CAD deliverables required in order to</w:t>
      </w:r>
      <w:r w:rsidR="00C648D3" w:rsidRPr="00C648D3">
        <w:t xml:space="preserve"> to maximize both long and short term usability.  </w:t>
      </w:r>
    </w:p>
    <w:p w:rsidR="00C55C14" w:rsidRDefault="0024202D">
      <w:pPr>
        <w:rPr>
          <w:u w:val="single"/>
        </w:rPr>
      </w:pPr>
      <w:r w:rsidRPr="0024202D">
        <w:rPr>
          <w:u w:val="single"/>
        </w:rPr>
        <w:t xml:space="preserve">Design and “As-Built” </w:t>
      </w:r>
      <w:r w:rsidR="00483F41">
        <w:rPr>
          <w:u w:val="single"/>
        </w:rPr>
        <w:t>AutoCAD</w:t>
      </w:r>
      <w:r w:rsidRPr="0024202D">
        <w:rPr>
          <w:u w:val="single"/>
        </w:rPr>
        <w:t xml:space="preserve"> Files</w:t>
      </w:r>
    </w:p>
    <w:p w:rsidR="0024202D" w:rsidRDefault="0024202D">
      <w:r>
        <w:t>We require that all outside A/E’s will submit AutoCAD “</w:t>
      </w:r>
      <w:r w:rsidRPr="0024202D">
        <w:t>dwg</w:t>
      </w:r>
      <w:r>
        <w:t xml:space="preserve">” </w:t>
      </w:r>
      <w:r w:rsidRPr="0024202D">
        <w:t xml:space="preserve"> formatted CAD files upon project closeout that are fully compliant with all of the standards outlined herein</w:t>
      </w:r>
      <w:r>
        <w:t xml:space="preserve">.  Furthermore, these files should have </w:t>
      </w:r>
      <w:r w:rsidRPr="0024202D">
        <w:t xml:space="preserve">no significant loss of drawing entities or project data that can result from standard CAD file translation procedures.  PDF and DXF files will not be accepted at project closeout </w:t>
      </w:r>
      <w:r w:rsidRPr="00483F41">
        <w:rPr>
          <w:i/>
        </w:rPr>
        <w:t>as a substitution</w:t>
      </w:r>
      <w:r w:rsidRPr="0024202D">
        <w:t xml:space="preserve"> for DWG CAD file deliverables.  </w:t>
      </w:r>
    </w:p>
    <w:p w:rsidR="008C601C" w:rsidRPr="008C601C" w:rsidRDefault="008C601C">
      <w:pPr>
        <w:rPr>
          <w:u w:val="single"/>
        </w:rPr>
      </w:pPr>
      <w:r w:rsidRPr="008C601C">
        <w:rPr>
          <w:u w:val="single"/>
        </w:rPr>
        <w:t>Building Information Modeling (BIM)</w:t>
      </w:r>
    </w:p>
    <w:p w:rsidR="008C601C" w:rsidRDefault="008C601C">
      <w:r w:rsidRPr="008C601C">
        <w:t xml:space="preserve">The University recognizes the benefits of BIM software but has not developed </w:t>
      </w:r>
      <w:r>
        <w:t xml:space="preserve">well defined </w:t>
      </w:r>
      <w:r w:rsidRPr="008C601C">
        <w:t>standards for</w:t>
      </w:r>
      <w:r>
        <w:t xml:space="preserve"> deliverables that make use of</w:t>
      </w:r>
      <w:r w:rsidR="00700DC4">
        <w:t xml:space="preserve"> this</w:t>
      </w:r>
      <w:r>
        <w:t xml:space="preserve"> technology</w:t>
      </w:r>
      <w:r w:rsidRPr="008C601C">
        <w:t xml:space="preserve">.  As </w:t>
      </w:r>
      <w:r>
        <w:t xml:space="preserve">this </w:t>
      </w:r>
      <w:r w:rsidRPr="008C601C">
        <w:t xml:space="preserve">technology continues to evolve, </w:t>
      </w:r>
      <w:r>
        <w:t xml:space="preserve">UNL FPC </w:t>
      </w:r>
      <w:r w:rsidRPr="008C601C">
        <w:t>will review</w:t>
      </w:r>
      <w:r w:rsidR="00700DC4">
        <w:t xml:space="preserve"> and</w:t>
      </w:r>
      <w:r w:rsidRPr="008C601C">
        <w:t xml:space="preserve"> </w:t>
      </w:r>
      <w:r>
        <w:t xml:space="preserve">expand these </w:t>
      </w:r>
      <w:r w:rsidRPr="008C601C">
        <w:t>CAD Standards to i</w:t>
      </w:r>
      <w:r>
        <w:t xml:space="preserve">nclude BIM software in order to </w:t>
      </w:r>
      <w:r w:rsidRPr="008C601C">
        <w:t>ensure consistency in computer models.  Any BIM model received for design and construction projects shall be submitted in the la</w:t>
      </w:r>
      <w:r>
        <w:t>test version of Autodesk Revit “rvt”</w:t>
      </w:r>
      <w:r w:rsidRPr="008C601C">
        <w:t xml:space="preserve"> format or be Revit compatible.  </w:t>
      </w:r>
      <w:r>
        <w:t xml:space="preserve">Any such BIM </w:t>
      </w:r>
      <w:r w:rsidRPr="008C601C">
        <w:t>design models shall also be accompanied with a converted version of the drawings in the latest addition of AutoCAD</w:t>
      </w:r>
      <w:r>
        <w:t xml:space="preserve"> “</w:t>
      </w:r>
      <w:r w:rsidRPr="008C601C">
        <w:t>dwg</w:t>
      </w:r>
      <w:r>
        <w:t>”</w:t>
      </w:r>
      <w:r w:rsidRPr="008C601C">
        <w:t xml:space="preserve"> format.</w:t>
      </w:r>
    </w:p>
    <w:p w:rsidR="00F666F6" w:rsidRPr="00F666F6" w:rsidRDefault="00F666F6" w:rsidP="00F666F6">
      <w:pPr>
        <w:rPr>
          <w:u w:val="single"/>
        </w:rPr>
      </w:pPr>
      <w:r>
        <w:rPr>
          <w:u w:val="single"/>
        </w:rPr>
        <w:t>CAD Production</w:t>
      </w:r>
    </w:p>
    <w:p w:rsidR="00F666F6" w:rsidRDefault="00F666F6" w:rsidP="00F666F6">
      <w:r>
        <w:t xml:space="preserve">The intent for the standard production of drawings and plans is to allow a multitude of personnel to review, revise, share, maintain and print various archived projects which all have similar parameters.  These parameters include:  </w:t>
      </w:r>
    </w:p>
    <w:p w:rsidR="00F666F6" w:rsidRDefault="00F666F6" w:rsidP="00F666F6">
      <w:pPr>
        <w:pStyle w:val="ListParagraph"/>
        <w:numPr>
          <w:ilvl w:val="0"/>
          <w:numId w:val="1"/>
        </w:numPr>
      </w:pPr>
      <w:r>
        <w:t>Layering and colors</w:t>
      </w:r>
    </w:p>
    <w:p w:rsidR="00F666F6" w:rsidRDefault="00F666F6" w:rsidP="00F666F6">
      <w:pPr>
        <w:pStyle w:val="ListParagraph"/>
        <w:numPr>
          <w:ilvl w:val="0"/>
          <w:numId w:val="1"/>
        </w:numPr>
      </w:pPr>
      <w:r>
        <w:t>Scale factors and line types</w:t>
      </w:r>
    </w:p>
    <w:p w:rsidR="00F666F6" w:rsidRDefault="00F666F6" w:rsidP="00F666F6">
      <w:pPr>
        <w:pStyle w:val="ListParagraph"/>
        <w:numPr>
          <w:ilvl w:val="0"/>
          <w:numId w:val="1"/>
        </w:numPr>
      </w:pPr>
      <w:r>
        <w:lastRenderedPageBreak/>
        <w:t>Font type and size</w:t>
      </w:r>
    </w:p>
    <w:p w:rsidR="00F666F6" w:rsidRDefault="00F666F6" w:rsidP="00F666F6">
      <w:pPr>
        <w:pStyle w:val="ListParagraph"/>
        <w:numPr>
          <w:ilvl w:val="0"/>
          <w:numId w:val="1"/>
        </w:numPr>
      </w:pPr>
      <w:r>
        <w:t>Room and door numbering</w:t>
      </w:r>
    </w:p>
    <w:p w:rsidR="00F666F6" w:rsidRDefault="00F666F6" w:rsidP="00F666F6">
      <w:pPr>
        <w:pStyle w:val="ListParagraph"/>
        <w:numPr>
          <w:ilvl w:val="0"/>
          <w:numId w:val="1"/>
        </w:numPr>
      </w:pPr>
      <w:r>
        <w:t>Title block and sheet titles</w:t>
      </w:r>
    </w:p>
    <w:p w:rsidR="00F666F6" w:rsidRDefault="00F666F6" w:rsidP="00F666F6">
      <w:pPr>
        <w:pStyle w:val="ListParagraph"/>
        <w:numPr>
          <w:ilvl w:val="0"/>
          <w:numId w:val="1"/>
        </w:numPr>
      </w:pPr>
      <w:r>
        <w:t>Drawing sequence and sheet numbers</w:t>
      </w:r>
    </w:p>
    <w:p w:rsidR="00F666F6" w:rsidRDefault="00F666F6" w:rsidP="00F666F6">
      <w:pPr>
        <w:pStyle w:val="ListParagraph"/>
        <w:numPr>
          <w:ilvl w:val="0"/>
          <w:numId w:val="1"/>
        </w:numPr>
      </w:pPr>
      <w:r>
        <w:t>Model/Paper space and external reference files (XRefs)</w:t>
      </w:r>
    </w:p>
    <w:p w:rsidR="00F666F6" w:rsidRDefault="00F666F6" w:rsidP="00F666F6">
      <w:pPr>
        <w:pStyle w:val="ListParagraph"/>
      </w:pPr>
    </w:p>
    <w:p w:rsidR="00F666F6" w:rsidRDefault="00700DC4" w:rsidP="00F666F6">
      <w:r>
        <w:t>UNL FCP has adopted</w:t>
      </w:r>
      <w:r w:rsidR="00F666F6">
        <w:t xml:space="preserve"> the latest version of AIA CAD Guidelines found in the United States National CAD Standard. </w:t>
      </w:r>
      <w:r>
        <w:t xml:space="preserve"> </w:t>
      </w:r>
      <w:r w:rsidR="00F666F6">
        <w:t xml:space="preserve">All layer names, description and Linetype parameters shall follow these standards. </w:t>
      </w:r>
      <w:r>
        <w:t xml:space="preserve"> </w:t>
      </w:r>
      <w:r w:rsidR="00F666F6">
        <w:t xml:space="preserve">However, some layers parameters in the AIA CAD Guidelines have been pre-defined by </w:t>
      </w:r>
      <w:r>
        <w:t>UNL FPC</w:t>
      </w:r>
      <w:r w:rsidR="00F666F6">
        <w:t xml:space="preserve"> with set Colors and Linetypes in order to maximize the printed clarity of archived drawings to conform with core layer pen weight/color assignments.  It shall be required that all A/E consultants, sub-consultants and any other Vendors providing CAD documents to the University adopt the AIA CAD Guidelines as well as implement the University pre-defined parameters</w:t>
      </w:r>
      <w:r>
        <w:t xml:space="preserve"> described herein</w:t>
      </w:r>
      <w:r w:rsidR="00F666F6">
        <w:t>.</w:t>
      </w:r>
    </w:p>
    <w:p w:rsidR="00B65F56" w:rsidRPr="0024202D" w:rsidRDefault="00B65F56"/>
    <w:sectPr w:rsidR="00B65F56" w:rsidRPr="002420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5C6B"/>
    <w:multiLevelType w:val="hybridMultilevel"/>
    <w:tmpl w:val="639EFB14"/>
    <w:lvl w:ilvl="0" w:tplc="CC44CF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5C"/>
    <w:rsid w:val="001A7FA5"/>
    <w:rsid w:val="0024202D"/>
    <w:rsid w:val="002654B7"/>
    <w:rsid w:val="00483F41"/>
    <w:rsid w:val="00700DC4"/>
    <w:rsid w:val="008C601C"/>
    <w:rsid w:val="00A0245C"/>
    <w:rsid w:val="00B65F56"/>
    <w:rsid w:val="00C55C14"/>
    <w:rsid w:val="00C648D3"/>
    <w:rsid w:val="00D542A6"/>
    <w:rsid w:val="00E83C0A"/>
    <w:rsid w:val="00F46AEB"/>
    <w:rsid w:val="00F6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70612-3336-4284-B250-8E8C59E3A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2764</Characters>
  <Application>Microsoft Office Word</Application>
  <DocSecurity>0</DocSecurity>
  <Lines>47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UNL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UNL</dc:creator>
  <cp:lastModifiedBy>Setup</cp:lastModifiedBy>
  <cp:revision>4</cp:revision>
  <dcterms:created xsi:type="dcterms:W3CDTF">2013-06-03T13:23:00Z</dcterms:created>
  <dcterms:modified xsi:type="dcterms:W3CDTF">2013-10-23T19:17:00Z</dcterms:modified>
</cp:coreProperties>
</file>