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5A33A" w14:textId="77777777" w:rsidR="00EC2F74" w:rsidRDefault="00EC2F74" w:rsidP="00EC2F74">
      <w:pPr>
        <w:pStyle w:val="Heading1"/>
        <w:keepLines/>
        <w:widowControl w:val="0"/>
        <w:numPr>
          <w:ilvl w:val="0"/>
          <w:numId w:val="1"/>
        </w:numPr>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GENERAL</w:t>
      </w:r>
    </w:p>
    <w:p w14:paraId="5703C222" w14:textId="77777777" w:rsidR="00EC2F74" w:rsidRDefault="00EC2F74" w:rsidP="00EC2F74">
      <w:pPr>
        <w:pStyle w:val="Heading2"/>
        <w:keepLines/>
        <w:widowControl w:val="0"/>
        <w:numPr>
          <w:ilvl w:val="1"/>
          <w:numId w:val="1"/>
        </w:numPr>
      </w:pPr>
      <w:r>
        <w:t>SECTION INCLUDES</w:t>
      </w:r>
    </w:p>
    <w:p w14:paraId="463B78EE" w14:textId="77777777" w:rsidR="00EC2F74" w:rsidRDefault="00EC2F74" w:rsidP="00EC2F74">
      <w:pPr>
        <w:pStyle w:val="Heading3"/>
        <w:keepLines/>
        <w:widowControl w:val="0"/>
        <w:numPr>
          <w:ilvl w:val="2"/>
          <w:numId w:val="1"/>
        </w:numPr>
        <w:tabs>
          <w:tab w:val="clear" w:pos="936"/>
          <w:tab w:val="num" w:pos="864"/>
        </w:tabs>
        <w:ind w:left="864"/>
      </w:pPr>
      <w:r>
        <w:t>Installation requirements of plumbing fixtures scheduled in Plumbing Fixture Schedule.</w:t>
      </w:r>
    </w:p>
    <w:p w14:paraId="729B0F7C" w14:textId="77777777" w:rsidR="00EC2F74" w:rsidRDefault="00EC2F74" w:rsidP="00EC2F74">
      <w:pPr>
        <w:pStyle w:val="Heading3"/>
        <w:keepLines/>
        <w:widowControl w:val="0"/>
        <w:numPr>
          <w:ilvl w:val="2"/>
          <w:numId w:val="1"/>
        </w:numPr>
        <w:tabs>
          <w:tab w:val="clear" w:pos="936"/>
          <w:tab w:val="num" w:pos="864"/>
        </w:tabs>
        <w:ind w:left="864"/>
      </w:pPr>
      <w:r>
        <w:t>Plumbing fixture carriers.</w:t>
      </w:r>
    </w:p>
    <w:p w14:paraId="41ADFDC2" w14:textId="77777777" w:rsidR="00EC2F74" w:rsidRDefault="00EC2F74" w:rsidP="00EC2F74">
      <w:pPr>
        <w:pStyle w:val="Heading2"/>
        <w:keepLines/>
        <w:widowControl w:val="0"/>
        <w:numPr>
          <w:ilvl w:val="1"/>
          <w:numId w:val="1"/>
        </w:numPr>
      </w:pPr>
      <w:r>
        <w:fldChar w:fldCharType="begin"/>
      </w:r>
      <w:r>
        <w:instrText xml:space="preserve">seq level2 \h \r0 </w:instrText>
      </w:r>
      <w:r>
        <w:fldChar w:fldCharType="end"/>
      </w:r>
      <w:r>
        <w:t>REFERENCE SECTION 22 05 00 FOR THE FOLLOWING GUIDELINES</w:t>
      </w:r>
    </w:p>
    <w:p w14:paraId="4AECE31A" w14:textId="77777777" w:rsidR="00EC2F74" w:rsidRDefault="00EC2F74" w:rsidP="00EC2F74">
      <w:pPr>
        <w:pStyle w:val="Heading3"/>
        <w:keepLines/>
        <w:widowControl w:val="0"/>
        <w:numPr>
          <w:ilvl w:val="2"/>
          <w:numId w:val="1"/>
        </w:numPr>
        <w:tabs>
          <w:tab w:val="clear" w:pos="936"/>
          <w:tab w:val="num" w:pos="864"/>
        </w:tabs>
        <w:ind w:left="864"/>
      </w:pPr>
      <w:r>
        <w:t>References</w:t>
      </w:r>
    </w:p>
    <w:p w14:paraId="7CD13E4C" w14:textId="77777777" w:rsidR="00EC2F74" w:rsidRDefault="00EC2F74" w:rsidP="00EC2F74">
      <w:pPr>
        <w:pStyle w:val="Heading3"/>
        <w:keepLines/>
        <w:widowControl w:val="0"/>
        <w:numPr>
          <w:ilvl w:val="2"/>
          <w:numId w:val="1"/>
        </w:numPr>
        <w:tabs>
          <w:tab w:val="clear" w:pos="936"/>
          <w:tab w:val="num" w:pos="864"/>
        </w:tabs>
        <w:ind w:left="864"/>
      </w:pPr>
      <w:r>
        <w:t>Submittals</w:t>
      </w:r>
    </w:p>
    <w:p w14:paraId="024FF25C" w14:textId="77777777" w:rsidR="00EC2F74" w:rsidRDefault="00EC2F74" w:rsidP="00EC2F74">
      <w:pPr>
        <w:pStyle w:val="Heading3"/>
        <w:keepLines/>
        <w:widowControl w:val="0"/>
        <w:numPr>
          <w:ilvl w:val="2"/>
          <w:numId w:val="1"/>
        </w:numPr>
        <w:tabs>
          <w:tab w:val="clear" w:pos="936"/>
          <w:tab w:val="num" w:pos="864"/>
        </w:tabs>
        <w:ind w:left="864"/>
      </w:pPr>
      <w:r>
        <w:t>Quality Assurance</w:t>
      </w:r>
    </w:p>
    <w:p w14:paraId="50115391" w14:textId="77777777" w:rsidR="00EC2F74" w:rsidRDefault="00EC2F74" w:rsidP="00EC2F74">
      <w:pPr>
        <w:pStyle w:val="Heading3"/>
        <w:keepLines/>
        <w:widowControl w:val="0"/>
        <w:numPr>
          <w:ilvl w:val="2"/>
          <w:numId w:val="1"/>
        </w:numPr>
        <w:tabs>
          <w:tab w:val="clear" w:pos="936"/>
          <w:tab w:val="num" w:pos="864"/>
        </w:tabs>
        <w:ind w:left="864"/>
      </w:pPr>
      <w:r>
        <w:t>Delivery, Storage and Handling</w:t>
      </w:r>
    </w:p>
    <w:p w14:paraId="43BFB898" w14:textId="77777777" w:rsidR="00EC2F74" w:rsidRDefault="00EC2F74" w:rsidP="00EC2F74">
      <w:pPr>
        <w:pStyle w:val="Heading2"/>
        <w:keepLines/>
        <w:widowControl w:val="0"/>
        <w:numPr>
          <w:ilvl w:val="1"/>
          <w:numId w:val="1"/>
        </w:numPr>
      </w:pPr>
      <w:r>
        <w:fldChar w:fldCharType="begin"/>
      </w:r>
      <w:r>
        <w:instrText xml:space="preserve">seq level2 \h \r0 </w:instrText>
      </w:r>
      <w:r>
        <w:fldChar w:fldCharType="end"/>
      </w:r>
      <w:r>
        <w:t>FIELD MEASUREMENTS</w:t>
      </w:r>
    </w:p>
    <w:p w14:paraId="2D1984AC" w14:textId="77777777" w:rsidR="00EC2F74" w:rsidRDefault="00EC2F74" w:rsidP="00EC2F74">
      <w:pPr>
        <w:pStyle w:val="Heading3"/>
        <w:keepLines/>
        <w:widowControl w:val="0"/>
        <w:numPr>
          <w:ilvl w:val="2"/>
          <w:numId w:val="1"/>
        </w:numPr>
        <w:tabs>
          <w:tab w:val="clear" w:pos="936"/>
          <w:tab w:val="num" w:pos="864"/>
        </w:tabs>
        <w:ind w:left="864"/>
      </w:pPr>
      <w:r>
        <w:t>Verify that field measurements are as indicated on shop drawings and instructed by the manufacturer.</w:t>
      </w:r>
    </w:p>
    <w:p w14:paraId="47039213" w14:textId="77777777" w:rsidR="00EC2F74" w:rsidRDefault="00EC2F74" w:rsidP="00EC2F74">
      <w:pPr>
        <w:pStyle w:val="Heading3"/>
        <w:keepLines/>
        <w:widowControl w:val="0"/>
        <w:numPr>
          <w:ilvl w:val="2"/>
          <w:numId w:val="1"/>
        </w:numPr>
        <w:tabs>
          <w:tab w:val="clear" w:pos="936"/>
          <w:tab w:val="num" w:pos="864"/>
        </w:tabs>
        <w:ind w:left="864"/>
      </w:pPr>
      <w:r>
        <w:t>Confirm that millwork is constructed with adequate provision for the installation of countertop lavatories and sinks.</w:t>
      </w:r>
    </w:p>
    <w:p w14:paraId="6F07C9B4" w14:textId="77777777" w:rsidR="00EC2F74" w:rsidRDefault="00EC2F74" w:rsidP="00EC2F74">
      <w:pPr>
        <w:pStyle w:val="Heading1"/>
        <w:keepLines/>
        <w:widowControl w:val="0"/>
        <w:numPr>
          <w:ilvl w:val="0"/>
          <w:numId w:val="1"/>
        </w:numPr>
      </w:pPr>
      <w:r>
        <w:fldChar w:fldCharType="begin"/>
      </w:r>
      <w:r>
        <w:instrText xml:space="preserve">seq level1 \h \r0 </w:instrText>
      </w:r>
      <w:r>
        <w:fldChar w:fldCharType="end"/>
      </w:r>
      <w:r>
        <w:fldChar w:fldCharType="begin"/>
      </w:r>
      <w:r>
        <w:instrText xml:space="preserve">seq level2 \h \r0 </w:instrText>
      </w:r>
      <w:r>
        <w:fldChar w:fldCharType="end"/>
      </w:r>
      <w:r>
        <w:t>PRODUCTS</w:t>
      </w:r>
    </w:p>
    <w:p w14:paraId="18D1E053" w14:textId="77777777" w:rsidR="00EC2F74" w:rsidRDefault="00EC2F74" w:rsidP="00EC2F74">
      <w:pPr>
        <w:pStyle w:val="Heading2"/>
        <w:keepLines/>
        <w:widowControl w:val="0"/>
        <w:numPr>
          <w:ilvl w:val="1"/>
          <w:numId w:val="1"/>
        </w:numPr>
      </w:pPr>
      <w:r>
        <w:t>PLUMBING FIXTURES</w:t>
      </w:r>
    </w:p>
    <w:p w14:paraId="46979337" w14:textId="77777777" w:rsidR="00EC2F74" w:rsidRDefault="00EC2F74" w:rsidP="00EC2F74">
      <w:pPr>
        <w:pStyle w:val="Heading3"/>
        <w:keepLines/>
        <w:widowControl w:val="0"/>
        <w:numPr>
          <w:ilvl w:val="2"/>
          <w:numId w:val="1"/>
        </w:numPr>
        <w:tabs>
          <w:tab w:val="clear" w:pos="936"/>
          <w:tab w:val="num" w:pos="864"/>
        </w:tabs>
        <w:ind w:left="864"/>
      </w:pPr>
      <w:r>
        <w:t>Refer to Plumbing Fixture Schedule for all required product information.</w:t>
      </w:r>
    </w:p>
    <w:p w14:paraId="3FF76E43" w14:textId="77777777" w:rsidR="00C25B58" w:rsidRPr="008A5A1C" w:rsidRDefault="00C25B58" w:rsidP="00EC2F74">
      <w:pPr>
        <w:pStyle w:val="Heading3"/>
        <w:keepLines/>
        <w:widowControl w:val="0"/>
        <w:numPr>
          <w:ilvl w:val="2"/>
          <w:numId w:val="1"/>
        </w:numPr>
        <w:tabs>
          <w:tab w:val="clear" w:pos="936"/>
          <w:tab w:val="num" w:pos="864"/>
        </w:tabs>
        <w:ind w:left="864"/>
      </w:pPr>
      <w:r w:rsidRPr="008A5A1C">
        <w:t>Acceptable Manufacturers</w:t>
      </w:r>
    </w:p>
    <w:p w14:paraId="124DCC8C" w14:textId="77777777" w:rsidR="00C25B58" w:rsidRPr="008A5A1C" w:rsidRDefault="00C25B58" w:rsidP="00C25B58">
      <w:pPr>
        <w:pStyle w:val="Heading4"/>
      </w:pPr>
      <w:r w:rsidRPr="008A5A1C">
        <w:t>Flush Valves: Sloan or Zurn</w:t>
      </w:r>
      <w:r w:rsidR="00350EBA">
        <w:t xml:space="preserve">.  </w:t>
      </w:r>
      <w:r w:rsidR="00350EBA" w:rsidRPr="0009208F">
        <w:t>Automatic with battery power.</w:t>
      </w:r>
    </w:p>
    <w:p w14:paraId="4DACBFEB" w14:textId="77777777" w:rsidR="00C25B58" w:rsidRPr="008A5A1C" w:rsidRDefault="00C25B58" w:rsidP="00C25B58">
      <w:pPr>
        <w:pStyle w:val="Heading4"/>
      </w:pPr>
      <w:r w:rsidRPr="008A5A1C">
        <w:t>Lavatory Faucets: Moen, American Standard, Kohler</w:t>
      </w:r>
    </w:p>
    <w:p w14:paraId="774B88E3" w14:textId="77777777" w:rsidR="00C25B58" w:rsidRPr="008A5A1C" w:rsidRDefault="00C25B58" w:rsidP="00C25B58">
      <w:pPr>
        <w:pStyle w:val="Heading4"/>
      </w:pPr>
      <w:r w:rsidRPr="008A5A1C">
        <w:t>Water Cooler / Bottle Filler: Elkay</w:t>
      </w:r>
    </w:p>
    <w:p w14:paraId="27CF6999" w14:textId="77777777" w:rsidR="00EC2F74" w:rsidRDefault="00EC2F74" w:rsidP="00EC2F74">
      <w:pPr>
        <w:pStyle w:val="Heading3"/>
        <w:keepLines/>
        <w:widowControl w:val="0"/>
        <w:numPr>
          <w:ilvl w:val="2"/>
          <w:numId w:val="1"/>
        </w:numPr>
        <w:tabs>
          <w:tab w:val="clear" w:pos="936"/>
          <w:tab w:val="num" w:pos="864"/>
        </w:tabs>
        <w:ind w:left="864"/>
      </w:pPr>
      <w:r>
        <w:t xml:space="preserve">The Contractor is responsible for ensuring that all roof drains are compatible with roof types and roof insulation.  Refer to architectural and structural plans for roof information.  No additional compensation will be allowed for failure to coordinate roof drains with roof types.  </w:t>
      </w:r>
    </w:p>
    <w:p w14:paraId="5B12D33E" w14:textId="77777777" w:rsidR="00EC2F74" w:rsidRDefault="00EC2F74" w:rsidP="00EC2F74">
      <w:pPr>
        <w:pStyle w:val="Heading2"/>
        <w:keepLines/>
        <w:widowControl w:val="0"/>
        <w:numPr>
          <w:ilvl w:val="1"/>
          <w:numId w:val="1"/>
        </w:numPr>
      </w:pPr>
      <w:r>
        <w:fldChar w:fldCharType="begin"/>
      </w:r>
      <w:r>
        <w:instrText xml:space="preserve">seq level2 \h \r0 </w:instrText>
      </w:r>
      <w:r>
        <w:fldChar w:fldCharType="end"/>
      </w:r>
      <w:r>
        <w:t>PLUMBING FIXTURE CARRIERS</w:t>
      </w:r>
    </w:p>
    <w:p w14:paraId="7C3EE85B" w14:textId="77777777" w:rsidR="00EC2F74" w:rsidRDefault="00EC2F74" w:rsidP="00EC2F74">
      <w:pPr>
        <w:pStyle w:val="Heading3"/>
        <w:keepLines/>
        <w:widowControl w:val="0"/>
        <w:numPr>
          <w:ilvl w:val="2"/>
          <w:numId w:val="1"/>
        </w:numPr>
        <w:tabs>
          <w:tab w:val="clear" w:pos="936"/>
          <w:tab w:val="num" w:pos="864"/>
        </w:tabs>
        <w:ind w:left="864"/>
      </w:pPr>
      <w:r>
        <w:t xml:space="preserve">All wall mounted fixtures such as urinals, water closets, lavatories, drinking fountains, electric water coolers, etc. shall be installed with compatible carriers.  All carriers shall be commercial or industrial grade and shall be suitable for the fixture served, space available and building construction.  All carriers shall extend to the floor and be anchored into the slab.  </w:t>
      </w:r>
    </w:p>
    <w:p w14:paraId="1464EE69" w14:textId="77777777" w:rsidR="00EC2F74" w:rsidRDefault="00EC2F74" w:rsidP="00EC2F74">
      <w:pPr>
        <w:pStyle w:val="Heading3"/>
        <w:keepLines/>
        <w:widowControl w:val="0"/>
        <w:numPr>
          <w:ilvl w:val="2"/>
          <w:numId w:val="1"/>
        </w:numPr>
        <w:tabs>
          <w:tab w:val="clear" w:pos="936"/>
          <w:tab w:val="num" w:pos="864"/>
        </w:tabs>
        <w:ind w:left="864"/>
      </w:pPr>
      <w:r>
        <w:t>Water closet carriers shall be heavy-duty type, rated for a minimum of 750 lbs.</w:t>
      </w:r>
    </w:p>
    <w:p w14:paraId="7F1AF5A7" w14:textId="77777777" w:rsidR="00EC2F74" w:rsidRDefault="00EC2F74" w:rsidP="00EC2F74">
      <w:pPr>
        <w:pStyle w:val="Heading1"/>
        <w:keepLines/>
        <w:widowControl w:val="0"/>
        <w:numPr>
          <w:ilvl w:val="0"/>
          <w:numId w:val="1"/>
        </w:numPr>
      </w:pPr>
      <w:r>
        <w:fldChar w:fldCharType="begin"/>
      </w:r>
      <w:r>
        <w:instrText xml:space="preserve">seq level1 \h \r0 </w:instrText>
      </w:r>
      <w:r>
        <w:fldChar w:fldCharType="end"/>
      </w:r>
      <w:r>
        <w:fldChar w:fldCharType="begin"/>
      </w:r>
      <w:r>
        <w:instrText xml:space="preserve">seq level2 \h \r0 </w:instrText>
      </w:r>
      <w:r>
        <w:fldChar w:fldCharType="end"/>
      </w:r>
      <w:r>
        <w:t>EXECUTION</w:t>
      </w:r>
    </w:p>
    <w:p w14:paraId="484EFAC2" w14:textId="77777777" w:rsidR="00EC2F74" w:rsidRDefault="00EC2F74" w:rsidP="00EC2F74">
      <w:pPr>
        <w:pStyle w:val="Heading2"/>
        <w:keepLines/>
        <w:widowControl w:val="0"/>
        <w:numPr>
          <w:ilvl w:val="1"/>
          <w:numId w:val="1"/>
        </w:numPr>
      </w:pPr>
      <w:r>
        <w:t>EXAMINATION</w:t>
      </w:r>
    </w:p>
    <w:p w14:paraId="18F6BE51" w14:textId="77777777" w:rsidR="00EC2F74" w:rsidRDefault="00EC2F74" w:rsidP="00EC2F74">
      <w:pPr>
        <w:pStyle w:val="Heading3"/>
        <w:keepLines/>
        <w:widowControl w:val="0"/>
        <w:numPr>
          <w:ilvl w:val="2"/>
          <w:numId w:val="1"/>
        </w:numPr>
        <w:tabs>
          <w:tab w:val="clear" w:pos="936"/>
          <w:tab w:val="num" w:pos="864"/>
        </w:tabs>
        <w:ind w:left="864"/>
      </w:pPr>
      <w:r>
        <w:lastRenderedPageBreak/>
        <w:t>Verify that walls and floor finishes are prepared and ready for installation of fixtures.</w:t>
      </w:r>
    </w:p>
    <w:p w14:paraId="4CEFFB19" w14:textId="77777777" w:rsidR="00EC2F74" w:rsidRDefault="00EC2F74" w:rsidP="00EC2F74">
      <w:pPr>
        <w:pStyle w:val="Heading3"/>
        <w:keepLines/>
        <w:widowControl w:val="0"/>
        <w:numPr>
          <w:ilvl w:val="2"/>
          <w:numId w:val="1"/>
        </w:numPr>
        <w:tabs>
          <w:tab w:val="clear" w:pos="936"/>
          <w:tab w:val="num" w:pos="864"/>
        </w:tabs>
        <w:ind w:left="864"/>
      </w:pPr>
      <w:r>
        <w:t>Verify that electric power is available and of the correct characteristics.</w:t>
      </w:r>
    </w:p>
    <w:p w14:paraId="2D80C779" w14:textId="77777777" w:rsidR="00EC2F74" w:rsidRDefault="00EC2F74" w:rsidP="00EC2F74">
      <w:pPr>
        <w:pStyle w:val="Heading2"/>
        <w:keepLines/>
        <w:widowControl w:val="0"/>
        <w:numPr>
          <w:ilvl w:val="1"/>
          <w:numId w:val="1"/>
        </w:numPr>
      </w:pPr>
      <w:r>
        <w:fldChar w:fldCharType="begin"/>
      </w:r>
      <w:r>
        <w:instrText xml:space="preserve">seq level2 \h \r0 </w:instrText>
      </w:r>
      <w:r>
        <w:fldChar w:fldCharType="end"/>
      </w:r>
      <w:r>
        <w:t>PREPARATION</w:t>
      </w:r>
    </w:p>
    <w:p w14:paraId="40713B2F" w14:textId="77777777" w:rsidR="00EC2F74" w:rsidRDefault="00EC2F74" w:rsidP="00EC2F74">
      <w:pPr>
        <w:pStyle w:val="Heading3"/>
        <w:keepLines/>
        <w:widowControl w:val="0"/>
        <w:numPr>
          <w:ilvl w:val="2"/>
          <w:numId w:val="1"/>
        </w:numPr>
        <w:tabs>
          <w:tab w:val="clear" w:pos="936"/>
          <w:tab w:val="num" w:pos="864"/>
        </w:tabs>
        <w:ind w:left="864"/>
      </w:pPr>
      <w:r>
        <w:t>Rough</w:t>
      </w:r>
      <w:r>
        <w:noBreakHyphen/>
        <w:t>in fixture piping connections in accordance with minimum sizes indicated in fixture rough</w:t>
      </w:r>
      <w:r>
        <w:noBreakHyphen/>
        <w:t>in schedule for particular fixtures.</w:t>
      </w:r>
    </w:p>
    <w:p w14:paraId="52F845D3" w14:textId="77777777" w:rsidR="00EC2F74" w:rsidRDefault="00EC2F74" w:rsidP="00EC2F74">
      <w:pPr>
        <w:pStyle w:val="Heading2"/>
        <w:keepLines/>
        <w:widowControl w:val="0"/>
        <w:numPr>
          <w:ilvl w:val="1"/>
          <w:numId w:val="1"/>
        </w:numPr>
      </w:pPr>
      <w:r>
        <w:fldChar w:fldCharType="begin"/>
      </w:r>
      <w:r>
        <w:instrText xml:space="preserve">seq level2 \h \r0 </w:instrText>
      </w:r>
      <w:r>
        <w:fldChar w:fldCharType="end"/>
      </w:r>
      <w:r>
        <w:t>INSTALLATION</w:t>
      </w:r>
    </w:p>
    <w:p w14:paraId="199BA1FF" w14:textId="77777777" w:rsidR="00EC2F74" w:rsidRDefault="00EC2F74" w:rsidP="00EC2F74">
      <w:pPr>
        <w:pStyle w:val="Heading3"/>
        <w:keepLines/>
        <w:widowControl w:val="0"/>
        <w:numPr>
          <w:ilvl w:val="2"/>
          <w:numId w:val="1"/>
        </w:numPr>
        <w:tabs>
          <w:tab w:val="clear" w:pos="936"/>
          <w:tab w:val="num" w:pos="864"/>
        </w:tabs>
        <w:ind w:left="864"/>
      </w:pPr>
      <w:r>
        <w:t>Install in accordance with manufacturer's instructions.</w:t>
      </w:r>
    </w:p>
    <w:p w14:paraId="02A26E29" w14:textId="77777777" w:rsidR="00EC2F74" w:rsidRDefault="00EC2F74" w:rsidP="00EC2F74">
      <w:pPr>
        <w:pStyle w:val="Heading3"/>
        <w:keepLines/>
        <w:widowControl w:val="0"/>
        <w:numPr>
          <w:ilvl w:val="2"/>
          <w:numId w:val="1"/>
        </w:numPr>
        <w:tabs>
          <w:tab w:val="clear" w:pos="936"/>
          <w:tab w:val="num" w:pos="864"/>
        </w:tabs>
        <w:ind w:left="864"/>
      </w:pPr>
      <w:r>
        <w:t>Install each fixture with trap with 2 slip joints, easily removable for servicing and cleaning.</w:t>
      </w:r>
    </w:p>
    <w:p w14:paraId="2C68C90D" w14:textId="77777777" w:rsidR="00EC2F74" w:rsidRDefault="00EC2F74" w:rsidP="00EC2F74">
      <w:pPr>
        <w:pStyle w:val="Heading3"/>
        <w:keepLines/>
        <w:widowControl w:val="0"/>
        <w:numPr>
          <w:ilvl w:val="2"/>
          <w:numId w:val="1"/>
        </w:numPr>
        <w:tabs>
          <w:tab w:val="clear" w:pos="936"/>
          <w:tab w:val="num" w:pos="864"/>
        </w:tabs>
        <w:ind w:left="864"/>
      </w:pPr>
      <w:r>
        <w:t>Provide chrome plated rigid or flexible supplies to fixtures with stops, reducers, and escutcheons.</w:t>
      </w:r>
    </w:p>
    <w:p w14:paraId="4AF5CD5E" w14:textId="77777777" w:rsidR="00EC2F74" w:rsidRDefault="00EC2F74" w:rsidP="00EC2F74">
      <w:pPr>
        <w:pStyle w:val="Heading3"/>
        <w:keepLines/>
        <w:widowControl w:val="0"/>
        <w:numPr>
          <w:ilvl w:val="2"/>
          <w:numId w:val="1"/>
        </w:numPr>
        <w:tabs>
          <w:tab w:val="clear" w:pos="936"/>
          <w:tab w:val="num" w:pos="864"/>
        </w:tabs>
        <w:ind w:left="864"/>
      </w:pPr>
      <w:r>
        <w:t>Install components level and plumb.</w:t>
      </w:r>
    </w:p>
    <w:p w14:paraId="52D4713B" w14:textId="77777777" w:rsidR="00EC2F74" w:rsidRDefault="00EC2F74" w:rsidP="00EC2F74">
      <w:pPr>
        <w:pStyle w:val="Heading3"/>
        <w:keepLines/>
        <w:widowControl w:val="0"/>
        <w:numPr>
          <w:ilvl w:val="2"/>
          <w:numId w:val="1"/>
        </w:numPr>
        <w:tabs>
          <w:tab w:val="clear" w:pos="936"/>
          <w:tab w:val="num" w:pos="864"/>
        </w:tabs>
        <w:ind w:left="864"/>
      </w:pPr>
      <w:r>
        <w:t>Install and secure fixtures in place with scheduled wall supports or wall carriers and bolts.</w:t>
      </w:r>
    </w:p>
    <w:p w14:paraId="3B08B55B" w14:textId="77777777" w:rsidR="00EC2F74" w:rsidRDefault="00EC2F74" w:rsidP="00EC2F74">
      <w:pPr>
        <w:pStyle w:val="Heading3"/>
        <w:keepLines/>
        <w:widowControl w:val="0"/>
        <w:numPr>
          <w:ilvl w:val="2"/>
          <w:numId w:val="1"/>
        </w:numPr>
        <w:tabs>
          <w:tab w:val="clear" w:pos="936"/>
          <w:tab w:val="num" w:pos="864"/>
        </w:tabs>
        <w:ind w:left="864"/>
      </w:pPr>
      <w:r>
        <w:t>Seal fixtures to wall and floor surfaces with sealant, color to match fixture.</w:t>
      </w:r>
    </w:p>
    <w:p w14:paraId="5822447D" w14:textId="77777777" w:rsidR="00EC2F74" w:rsidRDefault="00EC2F74" w:rsidP="00EC2F74">
      <w:pPr>
        <w:pStyle w:val="Heading2"/>
        <w:keepLines/>
        <w:widowControl w:val="0"/>
        <w:numPr>
          <w:ilvl w:val="1"/>
          <w:numId w:val="1"/>
        </w:numPr>
      </w:pPr>
      <w:r>
        <w:t>WATER CLOSET INSTALLATION</w:t>
      </w:r>
    </w:p>
    <w:p w14:paraId="35AA66D9" w14:textId="77777777" w:rsidR="00EC2F74" w:rsidRPr="002B65AC" w:rsidRDefault="00EC2F74" w:rsidP="00EC2F74">
      <w:pPr>
        <w:pStyle w:val="PR1"/>
        <w:rPr>
          <w:rFonts w:ascii="Arial" w:hAnsi="Arial" w:cs="Arial"/>
          <w:sz w:val="20"/>
        </w:rPr>
      </w:pPr>
      <w:r w:rsidRPr="002B65AC">
        <w:rPr>
          <w:rFonts w:ascii="Arial" w:hAnsi="Arial" w:cs="Arial"/>
          <w:sz w:val="20"/>
        </w:rPr>
        <w:t>Water-Closet Installation:</w:t>
      </w:r>
    </w:p>
    <w:p w14:paraId="65385AD6" w14:textId="77777777" w:rsidR="00EC2F74" w:rsidRPr="002B65AC" w:rsidRDefault="00EC2F74" w:rsidP="00EC2F74">
      <w:pPr>
        <w:pStyle w:val="PR2"/>
        <w:spacing w:before="240"/>
        <w:rPr>
          <w:rFonts w:ascii="Arial" w:hAnsi="Arial" w:cs="Arial"/>
          <w:sz w:val="20"/>
        </w:rPr>
      </w:pPr>
      <w:r w:rsidRPr="002B65AC">
        <w:rPr>
          <w:rFonts w:ascii="Arial" w:hAnsi="Arial" w:cs="Arial"/>
          <w:sz w:val="20"/>
        </w:rPr>
        <w:t>Install level and plumb according to roughing-in drawings.</w:t>
      </w:r>
    </w:p>
    <w:p w14:paraId="3E01B2F0" w14:textId="77777777" w:rsidR="00EC2F74" w:rsidRPr="002B65AC" w:rsidRDefault="00EC2F74" w:rsidP="00EC2F74">
      <w:pPr>
        <w:pStyle w:val="CMT"/>
        <w:rPr>
          <w:rFonts w:ascii="Arial" w:hAnsi="Arial" w:cs="Arial"/>
          <w:sz w:val="20"/>
        </w:rPr>
      </w:pPr>
      <w:r w:rsidRPr="002B65AC">
        <w:rPr>
          <w:rFonts w:ascii="Arial" w:hAnsi="Arial" w:cs="Arial"/>
          <w:sz w:val="20"/>
        </w:rPr>
        <w:t>Indicate on Drawings those water closets that are required to be accessible.</w:t>
      </w:r>
    </w:p>
    <w:p w14:paraId="623A69F1" w14:textId="77777777" w:rsidR="00EC2F74" w:rsidRDefault="00EC2F74" w:rsidP="00EC2F74">
      <w:pPr>
        <w:pStyle w:val="PR2"/>
        <w:rPr>
          <w:rFonts w:ascii="Arial" w:hAnsi="Arial" w:cs="Arial"/>
          <w:sz w:val="20"/>
        </w:rPr>
      </w:pPr>
      <w:r>
        <w:rPr>
          <w:rFonts w:ascii="Arial" w:hAnsi="Arial" w:cs="Arial"/>
          <w:sz w:val="20"/>
        </w:rPr>
        <w:t xml:space="preserve">Install accessible, </w:t>
      </w:r>
      <w:r w:rsidRPr="002B65AC">
        <w:rPr>
          <w:rFonts w:ascii="Arial" w:hAnsi="Arial" w:cs="Arial"/>
          <w:sz w:val="20"/>
        </w:rPr>
        <w:t>wall-mounted water closets at mounting height for handicapped/elderly, according to ICC/ANSI A117.1.</w:t>
      </w:r>
      <w:r>
        <w:rPr>
          <w:rFonts w:ascii="Arial" w:hAnsi="Arial" w:cs="Arial"/>
          <w:sz w:val="20"/>
        </w:rPr>
        <w:t xml:space="preserve">  Coordinate exact locations with drawings.</w:t>
      </w:r>
    </w:p>
    <w:p w14:paraId="75FF2AB3" w14:textId="77777777" w:rsidR="00EC2F74" w:rsidRPr="002B65AC" w:rsidRDefault="00EC2F74" w:rsidP="00EC2F74">
      <w:pPr>
        <w:pStyle w:val="PR2"/>
        <w:rPr>
          <w:rFonts w:ascii="Arial" w:hAnsi="Arial" w:cs="Arial"/>
          <w:sz w:val="20"/>
        </w:rPr>
      </w:pPr>
      <w:r w:rsidRPr="002B65AC">
        <w:rPr>
          <w:rFonts w:ascii="Arial" w:hAnsi="Arial" w:cs="Arial"/>
          <w:sz w:val="20"/>
        </w:rPr>
        <w:t>Where installing piping adjacent to water closets, allow space for service and maintenance.</w:t>
      </w:r>
    </w:p>
    <w:p w14:paraId="5916014C" w14:textId="77777777" w:rsidR="00EC2F74" w:rsidRPr="002B65AC" w:rsidRDefault="00EC2F74" w:rsidP="00EC2F74">
      <w:pPr>
        <w:pStyle w:val="PR1"/>
        <w:rPr>
          <w:rFonts w:ascii="Arial" w:hAnsi="Arial" w:cs="Arial"/>
          <w:sz w:val="20"/>
        </w:rPr>
      </w:pPr>
      <w:r w:rsidRPr="002B65AC">
        <w:rPr>
          <w:rFonts w:ascii="Arial" w:hAnsi="Arial" w:cs="Arial"/>
          <w:sz w:val="20"/>
        </w:rPr>
        <w:t>Support Installation:</w:t>
      </w:r>
    </w:p>
    <w:p w14:paraId="3C3CAC95" w14:textId="77777777" w:rsidR="00EC2F74" w:rsidRPr="002B65AC" w:rsidRDefault="00EC2F74" w:rsidP="00EC2F74">
      <w:pPr>
        <w:pStyle w:val="PR2"/>
        <w:rPr>
          <w:rFonts w:ascii="Arial" w:hAnsi="Arial" w:cs="Arial"/>
          <w:sz w:val="20"/>
        </w:rPr>
      </w:pPr>
      <w:r w:rsidRPr="002B65AC">
        <w:rPr>
          <w:rFonts w:ascii="Arial" w:hAnsi="Arial" w:cs="Arial"/>
          <w:sz w:val="20"/>
        </w:rPr>
        <w:t>Use carrier supports with waste-fitting assembly and seal.</w:t>
      </w:r>
    </w:p>
    <w:p w14:paraId="7EB5A026" w14:textId="77777777" w:rsidR="00EC2F74" w:rsidRPr="002B65AC" w:rsidRDefault="00EC2F74" w:rsidP="00EC2F74">
      <w:pPr>
        <w:pStyle w:val="PR2"/>
        <w:rPr>
          <w:rFonts w:ascii="Arial" w:hAnsi="Arial" w:cs="Arial"/>
          <w:sz w:val="20"/>
        </w:rPr>
      </w:pPr>
      <w:r w:rsidRPr="002B65AC">
        <w:rPr>
          <w:rFonts w:ascii="Arial" w:hAnsi="Arial" w:cs="Arial"/>
          <w:sz w:val="20"/>
        </w:rPr>
        <w:t>Install wall-mounted, back-outlet water-closet supports with waste-fitting assembly and waste-fitting seals; and affix to building substrate.</w:t>
      </w:r>
    </w:p>
    <w:p w14:paraId="18CDD1B6" w14:textId="77777777" w:rsidR="00EC2F74" w:rsidRPr="002B65AC" w:rsidRDefault="00EC2F74" w:rsidP="00EC2F74">
      <w:pPr>
        <w:pStyle w:val="PR1"/>
        <w:rPr>
          <w:rFonts w:ascii="Arial" w:hAnsi="Arial" w:cs="Arial"/>
          <w:sz w:val="20"/>
        </w:rPr>
      </w:pPr>
      <w:r w:rsidRPr="002B65AC">
        <w:rPr>
          <w:rFonts w:ascii="Arial" w:hAnsi="Arial" w:cs="Arial"/>
          <w:sz w:val="20"/>
        </w:rPr>
        <w:t>Flushometer-Valve Installation:</w:t>
      </w:r>
    </w:p>
    <w:p w14:paraId="2AF2E8FE" w14:textId="77777777" w:rsidR="00EC2F74" w:rsidRPr="002B65AC" w:rsidRDefault="00EC2F74" w:rsidP="00EC2F74">
      <w:pPr>
        <w:pStyle w:val="PR2"/>
        <w:spacing w:before="240"/>
        <w:rPr>
          <w:rFonts w:ascii="Arial" w:hAnsi="Arial" w:cs="Arial"/>
          <w:sz w:val="20"/>
        </w:rPr>
      </w:pPr>
      <w:r w:rsidRPr="002B65AC">
        <w:rPr>
          <w:rFonts w:ascii="Arial" w:hAnsi="Arial" w:cs="Arial"/>
          <w:sz w:val="20"/>
        </w:rPr>
        <w:t>Install flushometer-valve, water-supply fitting on each supply to each water closet.</w:t>
      </w:r>
    </w:p>
    <w:p w14:paraId="43E122C1" w14:textId="77777777" w:rsidR="00EC2F74" w:rsidRPr="002B65AC" w:rsidRDefault="00EC2F74" w:rsidP="00EC2F74">
      <w:pPr>
        <w:pStyle w:val="PR2"/>
        <w:rPr>
          <w:rFonts w:ascii="Arial" w:hAnsi="Arial" w:cs="Arial"/>
          <w:sz w:val="20"/>
        </w:rPr>
      </w:pPr>
      <w:r w:rsidRPr="002B65AC">
        <w:rPr>
          <w:rFonts w:ascii="Arial" w:hAnsi="Arial" w:cs="Arial"/>
          <w:sz w:val="20"/>
        </w:rPr>
        <w:t>Attach supply piping to supports or substrate within pipe spaces behind fixtures.</w:t>
      </w:r>
    </w:p>
    <w:p w14:paraId="2EFF0EB8" w14:textId="77777777" w:rsidR="00EC2F74" w:rsidRPr="002B65AC" w:rsidRDefault="00EC2F74" w:rsidP="00EC2F74">
      <w:pPr>
        <w:pStyle w:val="PR2"/>
        <w:rPr>
          <w:rFonts w:ascii="Arial" w:hAnsi="Arial" w:cs="Arial"/>
          <w:sz w:val="20"/>
        </w:rPr>
      </w:pPr>
      <w:r w:rsidRPr="002B65AC">
        <w:rPr>
          <w:rFonts w:ascii="Arial" w:hAnsi="Arial" w:cs="Arial"/>
          <w:sz w:val="20"/>
        </w:rPr>
        <w:t>Install lever-handle flushometer valves for accessible water closets with handle mounted on open side of water closet.</w:t>
      </w:r>
    </w:p>
    <w:p w14:paraId="09E48310" w14:textId="77777777" w:rsidR="00EC2F74" w:rsidRPr="002B65AC" w:rsidRDefault="00EC2F74" w:rsidP="00EC2F74">
      <w:pPr>
        <w:pStyle w:val="PR2"/>
        <w:rPr>
          <w:rFonts w:ascii="Arial" w:hAnsi="Arial" w:cs="Arial"/>
          <w:sz w:val="20"/>
        </w:rPr>
      </w:pPr>
      <w:r w:rsidRPr="002B65AC">
        <w:rPr>
          <w:rFonts w:ascii="Arial" w:hAnsi="Arial" w:cs="Arial"/>
          <w:sz w:val="20"/>
        </w:rPr>
        <w:t>Install actuators in locations that are easy for people with disabilities to reach.</w:t>
      </w:r>
    </w:p>
    <w:p w14:paraId="1E84A49A" w14:textId="77777777" w:rsidR="00EC2F74" w:rsidRPr="002B65AC" w:rsidRDefault="00EC2F74" w:rsidP="00EC2F74">
      <w:pPr>
        <w:pStyle w:val="PR1"/>
        <w:rPr>
          <w:rFonts w:ascii="Arial" w:hAnsi="Arial" w:cs="Arial"/>
          <w:sz w:val="20"/>
        </w:rPr>
      </w:pPr>
      <w:r w:rsidRPr="002B65AC">
        <w:rPr>
          <w:rFonts w:ascii="Arial" w:hAnsi="Arial" w:cs="Arial"/>
          <w:sz w:val="20"/>
        </w:rPr>
        <w:t>Install toilet seats on water closets.</w:t>
      </w:r>
    </w:p>
    <w:p w14:paraId="61AB6CBA" w14:textId="77777777" w:rsidR="00EC2F74" w:rsidRPr="002B65AC" w:rsidRDefault="00EC2F74" w:rsidP="00EC2F74">
      <w:pPr>
        <w:pStyle w:val="PR1"/>
        <w:rPr>
          <w:rFonts w:ascii="Arial" w:hAnsi="Arial" w:cs="Arial"/>
          <w:sz w:val="20"/>
        </w:rPr>
      </w:pPr>
      <w:r w:rsidRPr="002B65AC">
        <w:rPr>
          <w:rFonts w:ascii="Arial" w:hAnsi="Arial" w:cs="Arial"/>
          <w:sz w:val="20"/>
        </w:rPr>
        <w:t>Wall Flange and Escutcheon Installation:</w:t>
      </w:r>
    </w:p>
    <w:p w14:paraId="08771209" w14:textId="77777777" w:rsidR="00EC2F74" w:rsidRPr="002B65AC" w:rsidRDefault="00EC2F74" w:rsidP="00EC2F74">
      <w:pPr>
        <w:pStyle w:val="PR2"/>
        <w:spacing w:before="240"/>
        <w:rPr>
          <w:rFonts w:ascii="Arial" w:hAnsi="Arial" w:cs="Arial"/>
          <w:sz w:val="20"/>
        </w:rPr>
      </w:pPr>
      <w:r w:rsidRPr="002B65AC">
        <w:rPr>
          <w:rFonts w:ascii="Arial" w:hAnsi="Arial" w:cs="Arial"/>
          <w:sz w:val="20"/>
        </w:rPr>
        <w:t>Install wall flanges or escutcheons at piping wall penetrations in exposed, finished locations and within cabinets and millwork.</w:t>
      </w:r>
    </w:p>
    <w:p w14:paraId="5AFB9D6A" w14:textId="77777777" w:rsidR="00EC2F74" w:rsidRPr="002B65AC" w:rsidRDefault="00EC2F74" w:rsidP="00EC2F74">
      <w:pPr>
        <w:pStyle w:val="PR2"/>
        <w:rPr>
          <w:rFonts w:ascii="Arial" w:hAnsi="Arial" w:cs="Arial"/>
          <w:sz w:val="20"/>
        </w:rPr>
      </w:pPr>
      <w:r w:rsidRPr="002B65AC">
        <w:rPr>
          <w:rFonts w:ascii="Arial" w:hAnsi="Arial" w:cs="Arial"/>
          <w:sz w:val="20"/>
        </w:rPr>
        <w:t>Install deep-pattern escutcheons if required to conceal protruding fittings.</w:t>
      </w:r>
    </w:p>
    <w:p w14:paraId="01D2C38D" w14:textId="77777777" w:rsidR="00EC2F74" w:rsidRPr="002B65AC" w:rsidRDefault="00EC2F74" w:rsidP="00EC2F74">
      <w:pPr>
        <w:pStyle w:val="CMT"/>
        <w:rPr>
          <w:rFonts w:ascii="Arial" w:hAnsi="Arial" w:cs="Arial"/>
          <w:sz w:val="20"/>
        </w:rPr>
      </w:pPr>
      <w:r w:rsidRPr="002B65AC">
        <w:rPr>
          <w:rFonts w:ascii="Arial" w:hAnsi="Arial" w:cs="Arial"/>
          <w:sz w:val="20"/>
        </w:rPr>
        <w:t>Retain "Joint Sealing" Paragraph below if sealants are not specified in Division 07 Section "Joint Sealants."</w:t>
      </w:r>
    </w:p>
    <w:p w14:paraId="0DA4BC1C" w14:textId="77777777" w:rsidR="00EC2F74" w:rsidRPr="002B65AC" w:rsidRDefault="00EC2F74" w:rsidP="00EC2F74">
      <w:pPr>
        <w:pStyle w:val="PR1"/>
        <w:rPr>
          <w:rFonts w:ascii="Arial" w:hAnsi="Arial" w:cs="Arial"/>
          <w:sz w:val="20"/>
        </w:rPr>
      </w:pPr>
      <w:r w:rsidRPr="002B65AC">
        <w:rPr>
          <w:rFonts w:ascii="Arial" w:hAnsi="Arial" w:cs="Arial"/>
          <w:sz w:val="20"/>
        </w:rPr>
        <w:lastRenderedPageBreak/>
        <w:t>Joint Sealing:</w:t>
      </w:r>
    </w:p>
    <w:p w14:paraId="03D14762" w14:textId="77777777" w:rsidR="00EC2F74" w:rsidRPr="002B65AC" w:rsidRDefault="00EC2F74" w:rsidP="00EC2F74">
      <w:pPr>
        <w:pStyle w:val="PR2"/>
        <w:spacing w:before="240"/>
        <w:rPr>
          <w:rFonts w:ascii="Arial" w:hAnsi="Arial" w:cs="Arial"/>
          <w:sz w:val="20"/>
        </w:rPr>
      </w:pPr>
      <w:r w:rsidRPr="002B65AC">
        <w:rPr>
          <w:rFonts w:ascii="Arial" w:hAnsi="Arial" w:cs="Arial"/>
          <w:sz w:val="20"/>
        </w:rPr>
        <w:t>Seal joints between water closets and walls and floors using sanitary-type, one-part, mildew-resistant silicone sealant.</w:t>
      </w:r>
    </w:p>
    <w:p w14:paraId="0EAC307A" w14:textId="77777777" w:rsidR="00EC2F74" w:rsidRPr="002B65AC" w:rsidRDefault="00EC2F74" w:rsidP="00EC2F74">
      <w:pPr>
        <w:pStyle w:val="PR2"/>
        <w:rPr>
          <w:rFonts w:ascii="Arial" w:hAnsi="Arial" w:cs="Arial"/>
          <w:sz w:val="20"/>
        </w:rPr>
      </w:pPr>
      <w:r w:rsidRPr="002B65AC">
        <w:rPr>
          <w:rFonts w:ascii="Arial" w:hAnsi="Arial" w:cs="Arial"/>
          <w:sz w:val="20"/>
        </w:rPr>
        <w:t>Match sealant color to water-closet color.</w:t>
      </w:r>
    </w:p>
    <w:p w14:paraId="7ECC82CC" w14:textId="77777777" w:rsidR="00EC2F74" w:rsidRDefault="00EC2F74" w:rsidP="00EC2F74">
      <w:pPr>
        <w:pStyle w:val="Heading2"/>
        <w:keepLines/>
        <w:widowControl w:val="0"/>
        <w:numPr>
          <w:ilvl w:val="1"/>
          <w:numId w:val="1"/>
        </w:numPr>
      </w:pPr>
      <w:r>
        <w:t>URINAL INSTALLATION</w:t>
      </w:r>
    </w:p>
    <w:p w14:paraId="06C2BB15" w14:textId="77777777" w:rsidR="00EC2F74" w:rsidRPr="000F6D9F" w:rsidRDefault="00EC2F74" w:rsidP="00EC2F74">
      <w:pPr>
        <w:pStyle w:val="PR1"/>
        <w:numPr>
          <w:ilvl w:val="4"/>
          <w:numId w:val="38"/>
        </w:numPr>
        <w:rPr>
          <w:rFonts w:ascii="Arial" w:hAnsi="Arial" w:cs="Arial"/>
          <w:sz w:val="20"/>
        </w:rPr>
      </w:pPr>
      <w:r w:rsidRPr="000F6D9F">
        <w:rPr>
          <w:rFonts w:ascii="Arial" w:hAnsi="Arial" w:cs="Arial"/>
          <w:sz w:val="20"/>
        </w:rPr>
        <w:t>Urinal Installation:</w:t>
      </w:r>
    </w:p>
    <w:p w14:paraId="778FC88D" w14:textId="77777777" w:rsidR="00EC2F74" w:rsidRPr="000F6D9F" w:rsidRDefault="00EC2F74" w:rsidP="00EC2F74">
      <w:pPr>
        <w:pStyle w:val="PR2"/>
        <w:spacing w:before="240"/>
        <w:rPr>
          <w:rFonts w:ascii="Arial" w:hAnsi="Arial" w:cs="Arial"/>
          <w:sz w:val="20"/>
        </w:rPr>
      </w:pPr>
      <w:r w:rsidRPr="000F6D9F">
        <w:rPr>
          <w:rFonts w:ascii="Arial" w:hAnsi="Arial" w:cs="Arial"/>
          <w:sz w:val="20"/>
        </w:rPr>
        <w:t>Install urinals level and plumb according to roughing-in drawings.</w:t>
      </w:r>
    </w:p>
    <w:p w14:paraId="620DC4B4" w14:textId="77777777" w:rsidR="00EC2F74" w:rsidRPr="000F6D9F" w:rsidRDefault="00EC2F74" w:rsidP="00EC2F74">
      <w:pPr>
        <w:pStyle w:val="PR2"/>
        <w:rPr>
          <w:rFonts w:ascii="Arial" w:hAnsi="Arial" w:cs="Arial"/>
          <w:sz w:val="20"/>
        </w:rPr>
      </w:pPr>
      <w:r w:rsidRPr="000F6D9F">
        <w:rPr>
          <w:rFonts w:ascii="Arial" w:hAnsi="Arial" w:cs="Arial"/>
          <w:sz w:val="20"/>
        </w:rPr>
        <w:t>Install wall-hung, back-outlet urinals onto waste fitting seals and attached to supports.</w:t>
      </w:r>
    </w:p>
    <w:p w14:paraId="4540146B" w14:textId="77777777" w:rsidR="00EC2F74" w:rsidRPr="000F6D9F" w:rsidRDefault="00EC2F74" w:rsidP="00EC2F74">
      <w:pPr>
        <w:pStyle w:val="CMT"/>
        <w:rPr>
          <w:rFonts w:ascii="Arial" w:hAnsi="Arial" w:cs="Arial"/>
          <w:sz w:val="20"/>
        </w:rPr>
      </w:pPr>
      <w:r w:rsidRPr="000F6D9F">
        <w:rPr>
          <w:rFonts w:ascii="Arial" w:hAnsi="Arial" w:cs="Arial"/>
          <w:sz w:val="20"/>
        </w:rPr>
        <w:t>Indicate on Drawings those urinals that are required to be accessible.</w:t>
      </w:r>
    </w:p>
    <w:p w14:paraId="465C1D58" w14:textId="77777777" w:rsidR="00EC2F74" w:rsidRPr="000F6D9F" w:rsidRDefault="00EC2F74" w:rsidP="00EC2F74">
      <w:pPr>
        <w:pStyle w:val="PR2"/>
        <w:rPr>
          <w:rFonts w:ascii="Arial" w:hAnsi="Arial" w:cs="Arial"/>
          <w:sz w:val="20"/>
        </w:rPr>
      </w:pPr>
      <w:r w:rsidRPr="000F6D9F">
        <w:rPr>
          <w:rFonts w:ascii="Arial" w:hAnsi="Arial" w:cs="Arial"/>
          <w:sz w:val="20"/>
        </w:rPr>
        <w:t>Install accessible, wall-mounted urinals at mounting height for the handicapped/elderly, according to ICC/ANSI A117.1.</w:t>
      </w:r>
      <w:r>
        <w:rPr>
          <w:rFonts w:ascii="Arial" w:hAnsi="Arial" w:cs="Arial"/>
          <w:sz w:val="20"/>
        </w:rPr>
        <w:t xml:space="preserve">  Coordinate exact locations with drawings.</w:t>
      </w:r>
    </w:p>
    <w:p w14:paraId="56DE95F4" w14:textId="77777777" w:rsidR="00EC2F74" w:rsidRPr="000F6D9F" w:rsidRDefault="00EC2F74" w:rsidP="00EC2F74">
      <w:pPr>
        <w:pStyle w:val="PR1"/>
        <w:rPr>
          <w:rFonts w:ascii="Arial" w:hAnsi="Arial" w:cs="Arial"/>
          <w:sz w:val="20"/>
        </w:rPr>
      </w:pPr>
      <w:r w:rsidRPr="000F6D9F">
        <w:rPr>
          <w:rFonts w:ascii="Arial" w:hAnsi="Arial" w:cs="Arial"/>
          <w:sz w:val="20"/>
        </w:rPr>
        <w:t>Support Installation:</w:t>
      </w:r>
    </w:p>
    <w:p w14:paraId="342B9B71" w14:textId="77777777" w:rsidR="00EC2F74" w:rsidRPr="000F6D9F" w:rsidRDefault="00EC2F74" w:rsidP="00EC2F74">
      <w:pPr>
        <w:pStyle w:val="PR2"/>
        <w:spacing w:before="240"/>
        <w:rPr>
          <w:rFonts w:ascii="Arial" w:hAnsi="Arial" w:cs="Arial"/>
          <w:sz w:val="20"/>
        </w:rPr>
      </w:pPr>
      <w:r w:rsidRPr="000F6D9F">
        <w:rPr>
          <w:rFonts w:ascii="Arial" w:hAnsi="Arial" w:cs="Arial"/>
          <w:sz w:val="20"/>
        </w:rPr>
        <w:t>Install supports, affixed to building substrate, for wall-hung urinals.</w:t>
      </w:r>
    </w:p>
    <w:p w14:paraId="07F703D0" w14:textId="77777777" w:rsidR="00EC2F74" w:rsidRPr="000F6D9F" w:rsidRDefault="00EC2F74" w:rsidP="00EC2F74">
      <w:pPr>
        <w:pStyle w:val="PR2"/>
        <w:rPr>
          <w:rFonts w:ascii="Arial" w:hAnsi="Arial" w:cs="Arial"/>
          <w:sz w:val="20"/>
        </w:rPr>
      </w:pPr>
      <w:r w:rsidRPr="000F6D9F">
        <w:rPr>
          <w:rFonts w:ascii="Arial" w:hAnsi="Arial" w:cs="Arial"/>
          <w:sz w:val="20"/>
        </w:rPr>
        <w:t>Use off-floor carriers with waste fitting and seal for back-outlet urinals.</w:t>
      </w:r>
    </w:p>
    <w:p w14:paraId="2A59FA29" w14:textId="77777777" w:rsidR="00EC2F74" w:rsidRPr="000F6D9F" w:rsidRDefault="00EC2F74" w:rsidP="00EC2F74">
      <w:pPr>
        <w:pStyle w:val="PR2"/>
        <w:rPr>
          <w:rFonts w:ascii="Arial" w:hAnsi="Arial" w:cs="Arial"/>
          <w:sz w:val="20"/>
        </w:rPr>
      </w:pPr>
      <w:r w:rsidRPr="000F6D9F">
        <w:rPr>
          <w:rFonts w:ascii="Arial" w:hAnsi="Arial" w:cs="Arial"/>
          <w:sz w:val="20"/>
        </w:rPr>
        <w:t>Use chair-type carrier supports with rectangular steel uprights for accessible urinals.</w:t>
      </w:r>
    </w:p>
    <w:p w14:paraId="58DEC831" w14:textId="77777777" w:rsidR="00EC2F74" w:rsidRPr="000F6D9F" w:rsidRDefault="00EC2F74" w:rsidP="00EC2F74">
      <w:pPr>
        <w:pStyle w:val="PR1"/>
        <w:rPr>
          <w:rFonts w:ascii="Arial" w:hAnsi="Arial" w:cs="Arial"/>
          <w:sz w:val="20"/>
        </w:rPr>
      </w:pPr>
      <w:r w:rsidRPr="000F6D9F">
        <w:rPr>
          <w:rFonts w:ascii="Arial" w:hAnsi="Arial" w:cs="Arial"/>
          <w:sz w:val="20"/>
        </w:rPr>
        <w:t>Flushometer-Valve Installation:</w:t>
      </w:r>
    </w:p>
    <w:p w14:paraId="75B2DCB5" w14:textId="77777777" w:rsidR="00EC2F74" w:rsidRPr="000F6D9F" w:rsidRDefault="00EC2F74" w:rsidP="00EC2F74">
      <w:pPr>
        <w:pStyle w:val="PR2"/>
        <w:spacing w:before="240"/>
        <w:rPr>
          <w:rFonts w:ascii="Arial" w:hAnsi="Arial" w:cs="Arial"/>
          <w:sz w:val="20"/>
        </w:rPr>
      </w:pPr>
      <w:r w:rsidRPr="000F6D9F">
        <w:rPr>
          <w:rFonts w:ascii="Arial" w:hAnsi="Arial" w:cs="Arial"/>
          <w:sz w:val="20"/>
        </w:rPr>
        <w:t>Install flushometer-valve water-supply fitting on each supply to each urinal.</w:t>
      </w:r>
    </w:p>
    <w:p w14:paraId="69CA14F2" w14:textId="77777777" w:rsidR="00EC2F74" w:rsidRPr="000F6D9F" w:rsidRDefault="00EC2F74" w:rsidP="00EC2F74">
      <w:pPr>
        <w:pStyle w:val="PR2"/>
        <w:rPr>
          <w:rFonts w:ascii="Arial" w:hAnsi="Arial" w:cs="Arial"/>
          <w:sz w:val="20"/>
        </w:rPr>
      </w:pPr>
      <w:r w:rsidRPr="000F6D9F">
        <w:rPr>
          <w:rFonts w:ascii="Arial" w:hAnsi="Arial" w:cs="Arial"/>
          <w:sz w:val="20"/>
        </w:rPr>
        <w:t>Attach supply piping to supports or substrate within pipe spaces behind fixtures.</w:t>
      </w:r>
    </w:p>
    <w:p w14:paraId="0892783C" w14:textId="77777777" w:rsidR="00EC2F74" w:rsidRPr="000F6D9F" w:rsidRDefault="00EC2F74" w:rsidP="00EC2F74">
      <w:pPr>
        <w:pStyle w:val="PR2"/>
        <w:rPr>
          <w:rFonts w:ascii="Arial" w:hAnsi="Arial" w:cs="Arial"/>
          <w:sz w:val="20"/>
        </w:rPr>
      </w:pPr>
      <w:r w:rsidRPr="000F6D9F">
        <w:rPr>
          <w:rFonts w:ascii="Arial" w:hAnsi="Arial" w:cs="Arial"/>
          <w:sz w:val="20"/>
        </w:rPr>
        <w:t>Install fresh batteries in battery-powered, electronic-sensor mechanisms.</w:t>
      </w:r>
    </w:p>
    <w:p w14:paraId="761B53FC" w14:textId="77777777" w:rsidR="00EC2F74" w:rsidRPr="000F6D9F" w:rsidRDefault="00EC2F74" w:rsidP="00EC2F74">
      <w:pPr>
        <w:pStyle w:val="PR1"/>
        <w:rPr>
          <w:rFonts w:ascii="Arial" w:hAnsi="Arial" w:cs="Arial"/>
          <w:sz w:val="20"/>
        </w:rPr>
      </w:pPr>
      <w:r w:rsidRPr="000F6D9F">
        <w:rPr>
          <w:rFonts w:ascii="Arial" w:hAnsi="Arial" w:cs="Arial"/>
          <w:sz w:val="20"/>
        </w:rPr>
        <w:t>Wall Flange and Escutcheon Installation:</w:t>
      </w:r>
    </w:p>
    <w:p w14:paraId="1171E19C" w14:textId="77777777" w:rsidR="00EC2F74" w:rsidRPr="000F6D9F" w:rsidRDefault="00EC2F74" w:rsidP="00EC2F74">
      <w:pPr>
        <w:pStyle w:val="PR2"/>
        <w:spacing w:before="240"/>
        <w:rPr>
          <w:rFonts w:ascii="Arial" w:hAnsi="Arial" w:cs="Arial"/>
          <w:sz w:val="20"/>
        </w:rPr>
      </w:pPr>
      <w:r w:rsidRPr="000F6D9F">
        <w:rPr>
          <w:rFonts w:ascii="Arial" w:hAnsi="Arial" w:cs="Arial"/>
          <w:sz w:val="20"/>
        </w:rPr>
        <w:t>Install wall flanges or escutcheons at piping wall penetrations in exposed, finished locations.</w:t>
      </w:r>
    </w:p>
    <w:p w14:paraId="58E8E946" w14:textId="77777777" w:rsidR="00EC2F74" w:rsidRPr="000F6D9F" w:rsidRDefault="00EC2F74" w:rsidP="00EC2F74">
      <w:pPr>
        <w:pStyle w:val="PR2"/>
        <w:rPr>
          <w:rFonts w:ascii="Arial" w:hAnsi="Arial" w:cs="Arial"/>
          <w:sz w:val="20"/>
        </w:rPr>
      </w:pPr>
      <w:r w:rsidRPr="000F6D9F">
        <w:rPr>
          <w:rFonts w:ascii="Arial" w:hAnsi="Arial" w:cs="Arial"/>
          <w:sz w:val="20"/>
        </w:rPr>
        <w:t>Install deep-pattern escutcheons if required to conceal protruding fittings.</w:t>
      </w:r>
    </w:p>
    <w:p w14:paraId="7A4A06D5" w14:textId="77777777" w:rsidR="00EC2F74" w:rsidRPr="000F6D9F" w:rsidRDefault="00EC2F74" w:rsidP="00EC2F74">
      <w:pPr>
        <w:pStyle w:val="CMT"/>
        <w:rPr>
          <w:rFonts w:ascii="Arial" w:hAnsi="Arial" w:cs="Arial"/>
          <w:sz w:val="20"/>
        </w:rPr>
      </w:pPr>
      <w:r w:rsidRPr="000F6D9F">
        <w:rPr>
          <w:rFonts w:ascii="Arial" w:hAnsi="Arial" w:cs="Arial"/>
          <w:sz w:val="20"/>
        </w:rPr>
        <w:t>Retain "Joint Sealing" Paragraph below if sealants are not specified in Division 07 Section "Joint Sealants."</w:t>
      </w:r>
    </w:p>
    <w:p w14:paraId="04F50282" w14:textId="77777777" w:rsidR="00EC2F74" w:rsidRPr="000F6D9F" w:rsidRDefault="00EC2F74" w:rsidP="00EC2F74">
      <w:pPr>
        <w:pStyle w:val="PR1"/>
        <w:rPr>
          <w:rFonts w:ascii="Arial" w:hAnsi="Arial" w:cs="Arial"/>
          <w:sz w:val="20"/>
        </w:rPr>
      </w:pPr>
      <w:r w:rsidRPr="000F6D9F">
        <w:rPr>
          <w:rFonts w:ascii="Arial" w:hAnsi="Arial" w:cs="Arial"/>
          <w:sz w:val="20"/>
        </w:rPr>
        <w:t>Joint Sealing:</w:t>
      </w:r>
    </w:p>
    <w:p w14:paraId="466DE2B5" w14:textId="77777777" w:rsidR="00EC2F74" w:rsidRPr="000F6D9F" w:rsidRDefault="00EC2F74" w:rsidP="00EC2F74">
      <w:pPr>
        <w:pStyle w:val="PR2"/>
        <w:spacing w:before="240"/>
        <w:rPr>
          <w:rFonts w:ascii="Arial" w:hAnsi="Arial" w:cs="Arial"/>
          <w:sz w:val="20"/>
        </w:rPr>
      </w:pPr>
      <w:r w:rsidRPr="000F6D9F">
        <w:rPr>
          <w:rFonts w:ascii="Arial" w:hAnsi="Arial" w:cs="Arial"/>
          <w:sz w:val="20"/>
        </w:rPr>
        <w:t>Seal joints between urinals and walls and floors using sanitary-type, one-part, mildew-resistant silicone sealant.</w:t>
      </w:r>
    </w:p>
    <w:p w14:paraId="009F1D6A" w14:textId="77777777" w:rsidR="00EC2F74" w:rsidRPr="000F6D9F" w:rsidRDefault="00EC2F74" w:rsidP="00EC2F74">
      <w:pPr>
        <w:pStyle w:val="PR2"/>
        <w:rPr>
          <w:rFonts w:ascii="Arial" w:hAnsi="Arial" w:cs="Arial"/>
          <w:sz w:val="20"/>
        </w:rPr>
      </w:pPr>
      <w:r w:rsidRPr="000F6D9F">
        <w:rPr>
          <w:rFonts w:ascii="Arial" w:hAnsi="Arial" w:cs="Arial"/>
          <w:sz w:val="20"/>
        </w:rPr>
        <w:t>Match sealant color to urinal color.</w:t>
      </w:r>
    </w:p>
    <w:p w14:paraId="73380EF2" w14:textId="77777777" w:rsidR="00EC2F74" w:rsidRDefault="00EC2F74" w:rsidP="00EC2F74">
      <w:pPr>
        <w:pStyle w:val="Heading2"/>
        <w:keepLines/>
        <w:widowControl w:val="0"/>
        <w:numPr>
          <w:ilvl w:val="1"/>
          <w:numId w:val="1"/>
        </w:numPr>
      </w:pPr>
      <w:r>
        <w:t>LAVATORY AND SINK INSTALLATION</w:t>
      </w:r>
    </w:p>
    <w:p w14:paraId="48A256E5" w14:textId="77777777" w:rsidR="00EC2F74" w:rsidRPr="000F6D9F" w:rsidRDefault="00EC2F74" w:rsidP="00EC2F74">
      <w:pPr>
        <w:pStyle w:val="PR1"/>
        <w:numPr>
          <w:ilvl w:val="4"/>
          <w:numId w:val="39"/>
        </w:numPr>
        <w:rPr>
          <w:rFonts w:ascii="Arial" w:hAnsi="Arial" w:cs="Arial"/>
          <w:sz w:val="20"/>
        </w:rPr>
      </w:pPr>
      <w:r w:rsidRPr="000F6D9F">
        <w:rPr>
          <w:rFonts w:ascii="Arial" w:hAnsi="Arial" w:cs="Arial"/>
          <w:sz w:val="20"/>
        </w:rPr>
        <w:t>Install lavatories</w:t>
      </w:r>
      <w:r>
        <w:rPr>
          <w:rFonts w:ascii="Arial" w:hAnsi="Arial" w:cs="Arial"/>
          <w:sz w:val="20"/>
        </w:rPr>
        <w:t xml:space="preserve"> and sinks</w:t>
      </w:r>
      <w:r w:rsidRPr="000F6D9F">
        <w:rPr>
          <w:rFonts w:ascii="Arial" w:hAnsi="Arial" w:cs="Arial"/>
          <w:sz w:val="20"/>
        </w:rPr>
        <w:t xml:space="preserve"> level and plumb according to roughing-in drawings.</w:t>
      </w:r>
    </w:p>
    <w:p w14:paraId="16EC73AC" w14:textId="77777777" w:rsidR="00EC2F74" w:rsidRPr="000F6D9F" w:rsidRDefault="00EC2F74" w:rsidP="00EC2F74">
      <w:pPr>
        <w:pStyle w:val="PR1"/>
        <w:rPr>
          <w:rFonts w:ascii="Arial" w:hAnsi="Arial" w:cs="Arial"/>
          <w:sz w:val="20"/>
        </w:rPr>
      </w:pPr>
      <w:r w:rsidRPr="000F6D9F">
        <w:rPr>
          <w:rFonts w:ascii="Arial" w:hAnsi="Arial" w:cs="Arial"/>
          <w:sz w:val="20"/>
        </w:rPr>
        <w:t>Install supports, affixed to building substrate, for wall-mounted lavatories</w:t>
      </w:r>
      <w:r>
        <w:rPr>
          <w:rFonts w:ascii="Arial" w:hAnsi="Arial" w:cs="Arial"/>
          <w:sz w:val="20"/>
        </w:rPr>
        <w:t xml:space="preserve"> and sinks</w:t>
      </w:r>
      <w:r w:rsidRPr="000F6D9F">
        <w:rPr>
          <w:rFonts w:ascii="Arial" w:hAnsi="Arial" w:cs="Arial"/>
          <w:sz w:val="20"/>
        </w:rPr>
        <w:t>.</w:t>
      </w:r>
    </w:p>
    <w:p w14:paraId="081E5738" w14:textId="77777777" w:rsidR="00EC2F74" w:rsidRPr="000F6D9F" w:rsidRDefault="00EC2F74" w:rsidP="00EC2F74">
      <w:pPr>
        <w:pStyle w:val="CMT"/>
        <w:rPr>
          <w:rFonts w:ascii="Arial" w:hAnsi="Arial" w:cs="Arial"/>
          <w:sz w:val="20"/>
        </w:rPr>
      </w:pPr>
      <w:r w:rsidRPr="000F6D9F">
        <w:rPr>
          <w:rFonts w:ascii="Arial" w:hAnsi="Arial" w:cs="Arial"/>
          <w:sz w:val="20"/>
        </w:rPr>
        <w:t>Indicate on Drawing those lavatories that are required to be accessible.</w:t>
      </w:r>
    </w:p>
    <w:p w14:paraId="0F04A8A2" w14:textId="77777777" w:rsidR="00EC2F74" w:rsidRPr="000F6D9F" w:rsidRDefault="00EC2F74" w:rsidP="00EC2F74">
      <w:pPr>
        <w:pStyle w:val="PR1"/>
        <w:rPr>
          <w:rFonts w:ascii="Arial" w:hAnsi="Arial" w:cs="Arial"/>
          <w:sz w:val="20"/>
        </w:rPr>
      </w:pPr>
      <w:r w:rsidRPr="000F6D9F">
        <w:rPr>
          <w:rFonts w:ascii="Arial" w:hAnsi="Arial" w:cs="Arial"/>
          <w:sz w:val="20"/>
        </w:rPr>
        <w:t>Install accessible wall-mounted lavatories at handicapped/elderly mounting height for people with disabilities or the elderly, according to ICC/ANSI A117.1.</w:t>
      </w:r>
      <w:r>
        <w:rPr>
          <w:rFonts w:ascii="Arial" w:hAnsi="Arial" w:cs="Arial"/>
          <w:sz w:val="20"/>
        </w:rPr>
        <w:t xml:space="preserve">  Coordinate exact locations with drawings.</w:t>
      </w:r>
    </w:p>
    <w:p w14:paraId="40C6058D" w14:textId="77777777" w:rsidR="00EC2F74" w:rsidRPr="000F6D9F" w:rsidRDefault="00EC2F74" w:rsidP="00EC2F74">
      <w:pPr>
        <w:pStyle w:val="PR1"/>
        <w:rPr>
          <w:rFonts w:ascii="Arial" w:hAnsi="Arial" w:cs="Arial"/>
          <w:sz w:val="20"/>
        </w:rPr>
      </w:pPr>
      <w:r w:rsidRPr="000F6D9F">
        <w:rPr>
          <w:rFonts w:ascii="Arial" w:hAnsi="Arial" w:cs="Arial"/>
          <w:sz w:val="20"/>
        </w:rPr>
        <w:t>Install wall flanges or escutcheons at piping wall penetrations in exposed, finished locations.  Use deep-pattern escutcheons if required t</w:t>
      </w:r>
      <w:r>
        <w:rPr>
          <w:rFonts w:ascii="Arial" w:hAnsi="Arial" w:cs="Arial"/>
          <w:sz w:val="20"/>
        </w:rPr>
        <w:t>o conceal protruding fittings.</w:t>
      </w:r>
    </w:p>
    <w:p w14:paraId="07CFBCA1" w14:textId="77777777" w:rsidR="00EC2F74" w:rsidRPr="000F6D9F" w:rsidRDefault="00EC2F74" w:rsidP="00EC2F74">
      <w:pPr>
        <w:pStyle w:val="PR1"/>
        <w:widowControl w:val="0"/>
        <w:rPr>
          <w:rFonts w:ascii="Arial" w:hAnsi="Arial" w:cs="Arial"/>
          <w:sz w:val="20"/>
        </w:rPr>
      </w:pPr>
      <w:r w:rsidRPr="000F6D9F">
        <w:rPr>
          <w:rFonts w:ascii="Arial" w:hAnsi="Arial" w:cs="Arial"/>
          <w:sz w:val="20"/>
        </w:rPr>
        <w:t xml:space="preserve">Seal joints between lavatories/sinks, counters, and walls using sanitary-type, one-part, mildew-resistant silicone sealant.  Match sealant color to fixture color. </w:t>
      </w:r>
    </w:p>
    <w:p w14:paraId="47842E20" w14:textId="77777777" w:rsidR="00EC2F74" w:rsidRPr="000F6D9F" w:rsidRDefault="00EC2F74" w:rsidP="00EC2F74">
      <w:pPr>
        <w:pStyle w:val="CMT"/>
        <w:widowControl w:val="0"/>
        <w:rPr>
          <w:rFonts w:ascii="Arial" w:hAnsi="Arial" w:cs="Arial"/>
          <w:sz w:val="20"/>
        </w:rPr>
      </w:pPr>
      <w:r w:rsidRPr="000F6D9F">
        <w:rPr>
          <w:rFonts w:ascii="Arial" w:hAnsi="Arial" w:cs="Arial"/>
          <w:sz w:val="20"/>
        </w:rPr>
        <w:t>Indicate on Drawings those lavatories that are required to be accessible.</w:t>
      </w:r>
    </w:p>
    <w:p w14:paraId="34EA5FF6" w14:textId="77777777" w:rsidR="00EC2F74" w:rsidRPr="000F6D9F" w:rsidRDefault="00EC2F74" w:rsidP="00EC2F74">
      <w:pPr>
        <w:pStyle w:val="PR1"/>
        <w:widowControl w:val="0"/>
        <w:rPr>
          <w:rFonts w:ascii="Arial" w:hAnsi="Arial" w:cs="Arial"/>
          <w:sz w:val="20"/>
        </w:rPr>
      </w:pPr>
      <w:r w:rsidRPr="000F6D9F">
        <w:rPr>
          <w:rFonts w:ascii="Arial" w:hAnsi="Arial" w:cs="Arial"/>
          <w:sz w:val="20"/>
        </w:rPr>
        <w:t>Install protective shielding pipe covers and enclosures on exposed supplies and waste piping of accessible lavatories and sinks.</w:t>
      </w:r>
    </w:p>
    <w:p w14:paraId="1E702E25" w14:textId="77777777" w:rsidR="00EC2F74" w:rsidRPr="000F6D9F" w:rsidRDefault="00EC2F74" w:rsidP="00EC2F74">
      <w:pPr>
        <w:pStyle w:val="PR1"/>
        <w:widowControl w:val="0"/>
        <w:rPr>
          <w:rFonts w:ascii="Arial" w:hAnsi="Arial" w:cs="Arial"/>
          <w:sz w:val="20"/>
        </w:rPr>
      </w:pPr>
      <w:r w:rsidRPr="000F6D9F">
        <w:rPr>
          <w:rFonts w:ascii="Arial" w:hAnsi="Arial" w:cs="Arial"/>
          <w:sz w:val="20"/>
        </w:rPr>
        <w:t>Install water-supply piping with stop on each supply to each faucet.</w:t>
      </w:r>
    </w:p>
    <w:p w14:paraId="50A709BF" w14:textId="77777777" w:rsidR="00EC2F74" w:rsidRPr="000F6D9F" w:rsidRDefault="00EC2F74" w:rsidP="00EC2F74">
      <w:pPr>
        <w:pStyle w:val="PR2"/>
        <w:widowControl w:val="0"/>
        <w:spacing w:before="240"/>
        <w:rPr>
          <w:rFonts w:ascii="Arial" w:hAnsi="Arial" w:cs="Arial"/>
          <w:sz w:val="20"/>
        </w:rPr>
      </w:pPr>
      <w:r w:rsidRPr="000F6D9F">
        <w:rPr>
          <w:rFonts w:ascii="Arial" w:hAnsi="Arial" w:cs="Arial"/>
          <w:sz w:val="20"/>
        </w:rPr>
        <w:t>Exception:  Use ball, gate, or globe valves if supply stop</w:t>
      </w:r>
      <w:r>
        <w:rPr>
          <w:rFonts w:ascii="Arial" w:hAnsi="Arial" w:cs="Arial"/>
          <w:sz w:val="20"/>
        </w:rPr>
        <w:t>s are not specified with lavatory/sink.</w:t>
      </w:r>
    </w:p>
    <w:p w14:paraId="332DC917" w14:textId="77777777" w:rsidR="00EC2F74" w:rsidRPr="000F6D9F" w:rsidRDefault="00EC2F74" w:rsidP="00EC2F74">
      <w:pPr>
        <w:pStyle w:val="PR2"/>
        <w:widowControl w:val="0"/>
        <w:rPr>
          <w:rFonts w:ascii="Arial" w:hAnsi="Arial" w:cs="Arial"/>
          <w:sz w:val="20"/>
        </w:rPr>
      </w:pPr>
      <w:r w:rsidRPr="000F6D9F">
        <w:rPr>
          <w:rFonts w:ascii="Arial" w:hAnsi="Arial" w:cs="Arial"/>
          <w:sz w:val="20"/>
        </w:rPr>
        <w:t>Install stops in locations where they can be easily reached for operation.</w:t>
      </w:r>
    </w:p>
    <w:p w14:paraId="7E8855FD" w14:textId="77777777" w:rsidR="00EC2F74" w:rsidRDefault="00EC2F74" w:rsidP="00EC2F74">
      <w:pPr>
        <w:pStyle w:val="Heading2"/>
        <w:keepNext w:val="0"/>
        <w:widowControl w:val="0"/>
        <w:numPr>
          <w:ilvl w:val="1"/>
          <w:numId w:val="1"/>
        </w:numPr>
      </w:pPr>
      <w:r>
        <w:fldChar w:fldCharType="begin"/>
      </w:r>
      <w:r>
        <w:instrText xml:space="preserve">seq level2 \h \r0 </w:instrText>
      </w:r>
      <w:r>
        <w:fldChar w:fldCharType="end"/>
      </w:r>
      <w:r>
        <w:t>INTERFACE WITH OTHER PRODUCTS</w:t>
      </w:r>
    </w:p>
    <w:p w14:paraId="4F57B48F" w14:textId="77777777" w:rsidR="00EC2F74" w:rsidRDefault="00EC2F74" w:rsidP="00EC2F74">
      <w:pPr>
        <w:pStyle w:val="Heading3"/>
        <w:keepNext w:val="0"/>
        <w:widowControl w:val="0"/>
        <w:numPr>
          <w:ilvl w:val="2"/>
          <w:numId w:val="1"/>
        </w:numPr>
        <w:tabs>
          <w:tab w:val="clear" w:pos="936"/>
          <w:tab w:val="num" w:pos="864"/>
        </w:tabs>
        <w:ind w:left="864"/>
      </w:pPr>
      <w:r>
        <w:t>Review millwork shop drawings.  Confirm location and size of fixtures and openings before rough</w:t>
      </w:r>
      <w:r>
        <w:noBreakHyphen/>
        <w:t>in and installation.</w:t>
      </w:r>
    </w:p>
    <w:p w14:paraId="72B6B048" w14:textId="77777777" w:rsidR="00EC2F74" w:rsidRDefault="00EC2F74" w:rsidP="00EC2F74">
      <w:pPr>
        <w:pStyle w:val="Heading2"/>
        <w:keepNext w:val="0"/>
        <w:widowControl w:val="0"/>
        <w:numPr>
          <w:ilvl w:val="1"/>
          <w:numId w:val="1"/>
        </w:numPr>
      </w:pPr>
      <w:r>
        <w:fldChar w:fldCharType="begin"/>
      </w:r>
      <w:r>
        <w:instrText xml:space="preserve">seq level2 \h \r0 </w:instrText>
      </w:r>
      <w:r>
        <w:fldChar w:fldCharType="end"/>
      </w:r>
      <w:r>
        <w:t>ADJUSTING</w:t>
      </w:r>
    </w:p>
    <w:p w14:paraId="6595AE4B" w14:textId="77777777" w:rsidR="00EC2F74" w:rsidRDefault="00EC2F74" w:rsidP="00EC2F74">
      <w:pPr>
        <w:pStyle w:val="Heading3"/>
        <w:keepNext w:val="0"/>
        <w:widowControl w:val="0"/>
        <w:numPr>
          <w:ilvl w:val="2"/>
          <w:numId w:val="1"/>
        </w:numPr>
        <w:tabs>
          <w:tab w:val="clear" w:pos="936"/>
          <w:tab w:val="num" w:pos="864"/>
        </w:tabs>
        <w:ind w:left="864"/>
      </w:pPr>
      <w:r>
        <w:t>Adjust stops or valves for intended water flow rate to fixtures without splashing, noise, or overflow.</w:t>
      </w:r>
    </w:p>
    <w:p w14:paraId="3A4C6211" w14:textId="77777777" w:rsidR="00EC2F74" w:rsidRDefault="00EC2F74" w:rsidP="00EC2F74">
      <w:pPr>
        <w:pStyle w:val="Heading3"/>
        <w:keepNext w:val="0"/>
        <w:widowControl w:val="0"/>
        <w:numPr>
          <w:ilvl w:val="2"/>
          <w:numId w:val="1"/>
        </w:numPr>
        <w:tabs>
          <w:tab w:val="clear" w:pos="936"/>
          <w:tab w:val="num" w:pos="864"/>
        </w:tabs>
        <w:ind w:left="864"/>
      </w:pPr>
      <w:r>
        <w:t>Operate and adjust water closets and controls.  Replace damaged and malfunctioning water closets, fittings, and controls.</w:t>
      </w:r>
    </w:p>
    <w:p w14:paraId="1F5AF275" w14:textId="77777777" w:rsidR="00EC2F74" w:rsidRDefault="00EC2F74" w:rsidP="00EC2F74">
      <w:pPr>
        <w:pStyle w:val="Heading3"/>
        <w:keepNext w:val="0"/>
        <w:widowControl w:val="0"/>
        <w:numPr>
          <w:ilvl w:val="2"/>
          <w:numId w:val="1"/>
        </w:numPr>
        <w:tabs>
          <w:tab w:val="clear" w:pos="936"/>
          <w:tab w:val="num" w:pos="864"/>
        </w:tabs>
        <w:ind w:left="864"/>
      </w:pPr>
      <w:r>
        <w:t>Adjust water pressure at flushometer valves to produce proper flow.</w:t>
      </w:r>
    </w:p>
    <w:p w14:paraId="7F142288" w14:textId="77777777" w:rsidR="00EC2F74" w:rsidRDefault="00EC2F74" w:rsidP="00EC2F74">
      <w:pPr>
        <w:pStyle w:val="Heading3"/>
        <w:keepNext w:val="0"/>
        <w:widowControl w:val="0"/>
        <w:numPr>
          <w:ilvl w:val="2"/>
          <w:numId w:val="1"/>
        </w:numPr>
        <w:tabs>
          <w:tab w:val="clear" w:pos="936"/>
          <w:tab w:val="num" w:pos="864"/>
        </w:tabs>
        <w:ind w:left="864"/>
      </w:pPr>
      <w:r>
        <w:t>Install fresh batteries in battery-powered, electronic-sensor mechanisms.</w:t>
      </w:r>
    </w:p>
    <w:p w14:paraId="427DA5CE" w14:textId="77777777" w:rsidR="00EC2F74" w:rsidRDefault="00EC2F74" w:rsidP="00EC2F74">
      <w:pPr>
        <w:pStyle w:val="Heading2"/>
        <w:keepNext w:val="0"/>
        <w:widowControl w:val="0"/>
        <w:numPr>
          <w:ilvl w:val="1"/>
          <w:numId w:val="1"/>
        </w:numPr>
      </w:pPr>
      <w:r>
        <w:fldChar w:fldCharType="begin"/>
      </w:r>
      <w:r>
        <w:instrText xml:space="preserve">seq level2 \h \r0 </w:instrText>
      </w:r>
      <w:r>
        <w:fldChar w:fldCharType="end"/>
      </w:r>
      <w:r>
        <w:t>CLEANING</w:t>
      </w:r>
    </w:p>
    <w:p w14:paraId="694EA6FA" w14:textId="77777777" w:rsidR="00EC2F74" w:rsidRPr="002B65AC" w:rsidRDefault="00EC2F74" w:rsidP="00EC2F74">
      <w:pPr>
        <w:pStyle w:val="Heading3"/>
        <w:keepNext w:val="0"/>
        <w:widowControl w:val="0"/>
        <w:numPr>
          <w:ilvl w:val="2"/>
          <w:numId w:val="1"/>
        </w:numPr>
        <w:tabs>
          <w:tab w:val="clear" w:pos="936"/>
          <w:tab w:val="num" w:pos="864"/>
        </w:tabs>
        <w:ind w:left="864"/>
        <w:rPr>
          <w:spacing w:val="-2"/>
        </w:rPr>
      </w:pPr>
      <w:r>
        <w:rPr>
          <w:spacing w:val="-2"/>
        </w:rPr>
        <w:t>Directly prior to project turnover, c</w:t>
      </w:r>
      <w:r w:rsidRPr="002B65AC">
        <w:rPr>
          <w:spacing w:val="-2"/>
        </w:rPr>
        <w:t xml:space="preserve">lean </w:t>
      </w:r>
      <w:r>
        <w:rPr>
          <w:spacing w:val="-2"/>
        </w:rPr>
        <w:t>plumbing fixtures</w:t>
      </w:r>
      <w:r w:rsidRPr="002B65AC">
        <w:rPr>
          <w:spacing w:val="-2"/>
        </w:rPr>
        <w:t xml:space="preserve"> and fittings with manufacturers' recommended cleaning methods and materials.</w:t>
      </w:r>
    </w:p>
    <w:p w14:paraId="0968A82E" w14:textId="77777777" w:rsidR="00EC2F74" w:rsidRPr="002B65AC" w:rsidRDefault="00EC2F74" w:rsidP="00EC2F74">
      <w:pPr>
        <w:pStyle w:val="Heading3"/>
        <w:keepNext w:val="0"/>
        <w:widowControl w:val="0"/>
        <w:numPr>
          <w:ilvl w:val="2"/>
          <w:numId w:val="1"/>
        </w:numPr>
        <w:tabs>
          <w:tab w:val="clear" w:pos="936"/>
          <w:tab w:val="num" w:pos="864"/>
        </w:tabs>
        <w:ind w:left="864"/>
        <w:rPr>
          <w:spacing w:val="-2"/>
        </w:rPr>
      </w:pPr>
      <w:r w:rsidRPr="002B65AC">
        <w:rPr>
          <w:spacing w:val="-2"/>
        </w:rPr>
        <w:t>Install protective covering for installed water closets</w:t>
      </w:r>
      <w:r>
        <w:rPr>
          <w:spacing w:val="-2"/>
        </w:rPr>
        <w:t>, urinals,</w:t>
      </w:r>
      <w:r w:rsidRPr="002B65AC">
        <w:rPr>
          <w:spacing w:val="-2"/>
        </w:rPr>
        <w:t xml:space="preserve"> and fittings.</w:t>
      </w:r>
    </w:p>
    <w:p w14:paraId="0F089AA5" w14:textId="77777777" w:rsidR="00EC2F74" w:rsidRDefault="00EC2F74" w:rsidP="00EC2F74">
      <w:pPr>
        <w:pStyle w:val="Heading3"/>
        <w:keepNext w:val="0"/>
        <w:widowControl w:val="0"/>
        <w:numPr>
          <w:ilvl w:val="2"/>
          <w:numId w:val="1"/>
        </w:numPr>
        <w:tabs>
          <w:tab w:val="clear" w:pos="936"/>
          <w:tab w:val="num" w:pos="864"/>
        </w:tabs>
        <w:ind w:left="864"/>
        <w:rPr>
          <w:spacing w:val="-2"/>
        </w:rPr>
      </w:pPr>
      <w:r w:rsidRPr="002B65AC">
        <w:rPr>
          <w:spacing w:val="-2"/>
        </w:rPr>
        <w:t xml:space="preserve">Do not allow use of </w:t>
      </w:r>
      <w:r>
        <w:rPr>
          <w:spacing w:val="-2"/>
        </w:rPr>
        <w:t>plumbing fixtures</w:t>
      </w:r>
      <w:r w:rsidRPr="002B65AC">
        <w:rPr>
          <w:spacing w:val="-2"/>
        </w:rPr>
        <w:t xml:space="preserve"> for </w:t>
      </w:r>
      <w:r>
        <w:rPr>
          <w:spacing w:val="-2"/>
        </w:rPr>
        <w:t>use during construction</w:t>
      </w:r>
      <w:r w:rsidRPr="002B65AC">
        <w:rPr>
          <w:spacing w:val="-2"/>
        </w:rPr>
        <w:t xml:space="preserve"> unless approved in writing by Owner.</w:t>
      </w:r>
    </w:p>
    <w:p w14:paraId="58216CAE" w14:textId="77777777" w:rsidR="00EC2F74" w:rsidRDefault="00EC2F74" w:rsidP="00EC2F74">
      <w:pPr>
        <w:keepLines/>
        <w:widowControl w:val="0"/>
        <w:tabs>
          <w:tab w:val="left" w:pos="1296"/>
          <w:tab w:val="left" w:pos="1728"/>
          <w:tab w:val="left" w:pos="3456"/>
          <w:tab w:val="left" w:pos="5616"/>
          <w:tab w:val="left" w:pos="7776"/>
        </w:tabs>
        <w:suppressAutoHyphens/>
        <w:jc w:val="both"/>
        <w:rPr>
          <w:spacing w:val="-2"/>
        </w:rPr>
      </w:pPr>
    </w:p>
    <w:p w14:paraId="155326A8" w14:textId="77777777" w:rsidR="004334B1" w:rsidRPr="0022329A" w:rsidRDefault="00EC2F74" w:rsidP="00BA0D9C">
      <w:pPr>
        <w:keepLines/>
        <w:widowControl w:val="0"/>
        <w:tabs>
          <w:tab w:val="left" w:pos="1296"/>
          <w:tab w:val="left" w:pos="1728"/>
          <w:tab w:val="left" w:pos="3456"/>
          <w:tab w:val="left" w:pos="5616"/>
          <w:tab w:val="left" w:pos="7776"/>
        </w:tabs>
        <w:suppressAutoHyphens/>
        <w:jc w:val="both"/>
      </w:pPr>
      <w:r>
        <w:rPr>
          <w:spacing w:val="-2"/>
        </w:rPr>
        <w:t>END OF SECTION 22 40 00</w:t>
      </w:r>
      <w:r>
        <w:rPr>
          <w:noProof/>
        </w:rPr>
        <mc:AlternateContent>
          <mc:Choice Requires="wps">
            <w:drawing>
              <wp:anchor distT="0" distB="0" distL="114300" distR="114300" simplePos="0" relativeHeight="251659264" behindDoc="0" locked="0" layoutInCell="1" allowOverlap="1" wp14:anchorId="31FEAD89" wp14:editId="12542495">
                <wp:simplePos x="0" y="0"/>
                <wp:positionH relativeFrom="column">
                  <wp:posOffset>-206375</wp:posOffset>
                </wp:positionH>
                <wp:positionV relativeFrom="paragraph">
                  <wp:posOffset>7338060</wp:posOffset>
                </wp:positionV>
                <wp:extent cx="6650990" cy="1370965"/>
                <wp:effectExtent l="3175" t="254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C7447" id="Rectangle 2" o:spid="_x0000_s1026" style="position:absolute;margin-left:-16.25pt;margin-top:577.8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" stroked="f"/>
            </w:pict>
          </mc:Fallback>
        </mc:AlternateContent>
      </w:r>
    </w:p>
    <w:sectPr w:rsidR="004334B1" w:rsidRPr="0022329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7F0EE" w14:textId="77777777" w:rsidR="00DF736A" w:rsidRDefault="00DF736A">
      <w:r>
        <w:separator/>
      </w:r>
    </w:p>
  </w:endnote>
  <w:endnote w:type="continuationSeparator" w:id="0">
    <w:p w14:paraId="6EEE88E2"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04095" w14:textId="77777777" w:rsidR="006C26DD" w:rsidRDefault="006C2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E25F4" w14:textId="77777777" w:rsidR="007909EC" w:rsidRDefault="007909EC" w:rsidP="00302C66">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3298"/>
      <w:gridCol w:w="3320"/>
    </w:tblGrid>
    <w:tr w:rsidR="00E25011" w14:paraId="64CE0A67" w14:textId="77777777" w:rsidTr="00A1164A">
      <w:trPr>
        <w:jc w:val="center"/>
      </w:trPr>
      <w:tc>
        <w:tcPr>
          <w:tcW w:w="3480" w:type="dxa"/>
        </w:tcPr>
        <w:p w14:paraId="2882E659" w14:textId="77777777" w:rsidR="00E25011" w:rsidRDefault="00FE3E46" w:rsidP="00063DAF">
          <w:pPr>
            <w:pStyle w:val="Footer"/>
            <w:tabs>
              <w:tab w:val="clear" w:pos="8640"/>
              <w:tab w:val="right" w:pos="10080"/>
            </w:tabs>
            <w:rPr>
              <w:sz w:val="16"/>
              <w:szCs w:val="16"/>
            </w:rPr>
          </w:pPr>
          <w:r>
            <w:rPr>
              <w:sz w:val="16"/>
              <w:szCs w:val="16"/>
            </w:rPr>
            <w:t>University of Nebraska</w:t>
          </w:r>
        </w:p>
      </w:tc>
      <w:tc>
        <w:tcPr>
          <w:tcW w:w="3480" w:type="dxa"/>
        </w:tcPr>
        <w:p w14:paraId="40CB9C9A" w14:textId="77777777" w:rsidR="00E25011" w:rsidRDefault="00E25011" w:rsidP="00063DAF">
          <w:pPr>
            <w:pStyle w:val="Footer"/>
            <w:tabs>
              <w:tab w:val="clear" w:pos="8640"/>
              <w:tab w:val="right" w:pos="10080"/>
            </w:tabs>
            <w:jc w:val="center"/>
            <w:rPr>
              <w:sz w:val="16"/>
              <w:szCs w:val="16"/>
            </w:rPr>
          </w:pPr>
        </w:p>
      </w:tc>
      <w:tc>
        <w:tcPr>
          <w:tcW w:w="3480" w:type="dxa"/>
        </w:tcPr>
        <w:p w14:paraId="5E43A998" w14:textId="77777777" w:rsidR="00E25011" w:rsidRDefault="00E25011" w:rsidP="00D33A87">
          <w:pPr>
            <w:pStyle w:val="Footer"/>
            <w:tabs>
              <w:tab w:val="clear" w:pos="8640"/>
              <w:tab w:val="right" w:pos="10080"/>
            </w:tabs>
            <w:jc w:val="right"/>
            <w:rPr>
              <w:sz w:val="16"/>
              <w:szCs w:val="16"/>
            </w:rPr>
          </w:pPr>
          <w:r w:rsidRPr="00F240A9">
            <w:rPr>
              <w:sz w:val="16"/>
              <w:szCs w:val="16"/>
            </w:rPr>
            <w:t>22 40 00</w:t>
          </w:r>
          <w:r w:rsidR="00D33A87">
            <w:rPr>
              <w:sz w:val="16"/>
              <w:szCs w:val="16"/>
            </w:rPr>
            <w:t xml:space="preserve"> </w:t>
          </w:r>
          <w:r w:rsidRPr="00F240A9">
            <w:rPr>
              <w:sz w:val="16"/>
              <w:szCs w:val="16"/>
            </w:rPr>
            <w:t>PLUMBING FIXTURES</w:t>
          </w:r>
        </w:p>
      </w:tc>
    </w:tr>
    <w:tr w:rsidR="00E25011" w14:paraId="02C8155A" w14:textId="77777777" w:rsidTr="00063DAF">
      <w:trPr>
        <w:jc w:val="center"/>
      </w:trPr>
      <w:tc>
        <w:tcPr>
          <w:tcW w:w="3480" w:type="dxa"/>
        </w:tcPr>
        <w:p w14:paraId="4F71F79F" w14:textId="167066A4" w:rsidR="00E25011" w:rsidRDefault="006C26DD" w:rsidP="00063DAF">
          <w:pPr>
            <w:pStyle w:val="Footer"/>
            <w:tabs>
              <w:tab w:val="clear" w:pos="8640"/>
              <w:tab w:val="right" w:pos="10080"/>
            </w:tabs>
            <w:rPr>
              <w:sz w:val="16"/>
              <w:szCs w:val="16"/>
            </w:rPr>
          </w:pPr>
          <w:r>
            <w:rPr>
              <w:sz w:val="16"/>
              <w:szCs w:val="16"/>
            </w:rPr>
            <w:t>Revised 10/15/2020</w:t>
          </w:r>
        </w:p>
      </w:tc>
      <w:tc>
        <w:tcPr>
          <w:tcW w:w="3480" w:type="dxa"/>
        </w:tcPr>
        <w:p w14:paraId="62355F4F" w14:textId="77777777" w:rsidR="00E25011" w:rsidRDefault="00E25011" w:rsidP="00063DAF">
          <w:pPr>
            <w:pStyle w:val="Footer"/>
            <w:tabs>
              <w:tab w:val="clear" w:pos="8640"/>
              <w:tab w:val="right" w:pos="10080"/>
            </w:tabs>
            <w:jc w:val="center"/>
            <w:rPr>
              <w:sz w:val="16"/>
              <w:szCs w:val="16"/>
            </w:rPr>
          </w:pPr>
          <w:r>
            <w:rPr>
              <w:sz w:val="16"/>
              <w:szCs w:val="16"/>
            </w:rPr>
            <w:t>Project #   Project Name</w:t>
          </w:r>
        </w:p>
      </w:tc>
      <w:tc>
        <w:tcPr>
          <w:tcW w:w="3480" w:type="dxa"/>
        </w:tcPr>
        <w:p w14:paraId="34963DA8" w14:textId="77777777" w:rsidR="00E25011" w:rsidRDefault="00E25011"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0A509D">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0A509D">
            <w:rPr>
              <w:rStyle w:val="PageNumber"/>
              <w:rFonts w:cs="Arial"/>
              <w:noProof/>
              <w:sz w:val="16"/>
              <w:szCs w:val="16"/>
            </w:rPr>
            <w:t>2</w:t>
          </w:r>
          <w:r w:rsidRPr="00D94A10">
            <w:rPr>
              <w:rStyle w:val="PageNumber"/>
              <w:rFonts w:cs="Arial"/>
              <w:sz w:val="16"/>
              <w:szCs w:val="16"/>
            </w:rPr>
            <w:fldChar w:fldCharType="end"/>
          </w:r>
        </w:p>
      </w:tc>
    </w:tr>
  </w:tbl>
  <w:p w14:paraId="50E7BD77" w14:textId="77777777" w:rsidR="00E25011" w:rsidRPr="00302C66" w:rsidRDefault="00E25011" w:rsidP="00302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0C518" w14:textId="77777777" w:rsidR="006C26DD" w:rsidRDefault="006C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C2A5E" w14:textId="77777777" w:rsidR="00DF736A" w:rsidRDefault="00DF736A">
      <w:r>
        <w:separator/>
      </w:r>
    </w:p>
  </w:footnote>
  <w:footnote w:type="continuationSeparator" w:id="0">
    <w:p w14:paraId="548C2508"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7D7FE" w14:textId="77777777" w:rsidR="006C26DD" w:rsidRDefault="006C2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7E7C5" w14:textId="77777777" w:rsidR="000A78BB" w:rsidRDefault="000A78BB" w:rsidP="009E3116">
    <w:pPr>
      <w:keepLines/>
      <w:widowControl w:val="0"/>
      <w:tabs>
        <w:tab w:val="center" w:pos="4680"/>
      </w:tabs>
      <w:suppressAutoHyphens/>
      <w:spacing w:after="240"/>
      <w:jc w:val="both"/>
      <w:rPr>
        <w:b/>
        <w:spacing w:val="-2"/>
      </w:rPr>
    </w:pPr>
    <w:r>
      <w:rPr>
        <w:b/>
        <w:spacing w:val="-2"/>
      </w:rPr>
      <w:t>SECTION 22 40 00 - PLUMBING FIXTURES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D5270" w14:textId="77777777" w:rsidR="006C26DD" w:rsidRDefault="006C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 w:numId="3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656B3"/>
    <w:rsid w:val="00082C41"/>
    <w:rsid w:val="0009208F"/>
    <w:rsid w:val="000A509D"/>
    <w:rsid w:val="000A78BB"/>
    <w:rsid w:val="000B08FD"/>
    <w:rsid w:val="000C7EA8"/>
    <w:rsid w:val="0011329E"/>
    <w:rsid w:val="00133302"/>
    <w:rsid w:val="00152F22"/>
    <w:rsid w:val="001670DA"/>
    <w:rsid w:val="0018413A"/>
    <w:rsid w:val="001E644B"/>
    <w:rsid w:val="001E7A63"/>
    <w:rsid w:val="0022329A"/>
    <w:rsid w:val="002332D1"/>
    <w:rsid w:val="00234228"/>
    <w:rsid w:val="00245CFA"/>
    <w:rsid w:val="0026282E"/>
    <w:rsid w:val="00264A10"/>
    <w:rsid w:val="00282FD1"/>
    <w:rsid w:val="0028599E"/>
    <w:rsid w:val="00296276"/>
    <w:rsid w:val="002976BB"/>
    <w:rsid w:val="002B7964"/>
    <w:rsid w:val="002C079E"/>
    <w:rsid w:val="00302C66"/>
    <w:rsid w:val="0032351B"/>
    <w:rsid w:val="00330E21"/>
    <w:rsid w:val="00331143"/>
    <w:rsid w:val="00341982"/>
    <w:rsid w:val="00350EBA"/>
    <w:rsid w:val="00352338"/>
    <w:rsid w:val="00354FE9"/>
    <w:rsid w:val="003609ED"/>
    <w:rsid w:val="00392D5C"/>
    <w:rsid w:val="003C43CF"/>
    <w:rsid w:val="003C6674"/>
    <w:rsid w:val="003E2EE5"/>
    <w:rsid w:val="00401244"/>
    <w:rsid w:val="0041198A"/>
    <w:rsid w:val="00412818"/>
    <w:rsid w:val="004257F9"/>
    <w:rsid w:val="004334B1"/>
    <w:rsid w:val="00441A40"/>
    <w:rsid w:val="004429B9"/>
    <w:rsid w:val="004549B0"/>
    <w:rsid w:val="00473558"/>
    <w:rsid w:val="0048323B"/>
    <w:rsid w:val="00484BD9"/>
    <w:rsid w:val="004927E8"/>
    <w:rsid w:val="004958CD"/>
    <w:rsid w:val="00496D56"/>
    <w:rsid w:val="00497904"/>
    <w:rsid w:val="004A1830"/>
    <w:rsid w:val="004A22C5"/>
    <w:rsid w:val="004A46CB"/>
    <w:rsid w:val="004B5378"/>
    <w:rsid w:val="00500609"/>
    <w:rsid w:val="00500883"/>
    <w:rsid w:val="00564B7A"/>
    <w:rsid w:val="005B4DAE"/>
    <w:rsid w:val="005B4E7F"/>
    <w:rsid w:val="005E0395"/>
    <w:rsid w:val="005E71CA"/>
    <w:rsid w:val="005F27EF"/>
    <w:rsid w:val="005F41C5"/>
    <w:rsid w:val="0060376F"/>
    <w:rsid w:val="0061316B"/>
    <w:rsid w:val="0061329E"/>
    <w:rsid w:val="00624BB8"/>
    <w:rsid w:val="0062624F"/>
    <w:rsid w:val="006427BA"/>
    <w:rsid w:val="006428B1"/>
    <w:rsid w:val="00655586"/>
    <w:rsid w:val="00656BBB"/>
    <w:rsid w:val="00666795"/>
    <w:rsid w:val="00685CB5"/>
    <w:rsid w:val="006B529A"/>
    <w:rsid w:val="006B574C"/>
    <w:rsid w:val="006C26DD"/>
    <w:rsid w:val="006C5CE3"/>
    <w:rsid w:val="006D1AB4"/>
    <w:rsid w:val="006D485F"/>
    <w:rsid w:val="006F1E5A"/>
    <w:rsid w:val="006F604D"/>
    <w:rsid w:val="006F6600"/>
    <w:rsid w:val="006F769E"/>
    <w:rsid w:val="00701110"/>
    <w:rsid w:val="007042AE"/>
    <w:rsid w:val="00711FB4"/>
    <w:rsid w:val="00712365"/>
    <w:rsid w:val="007244B9"/>
    <w:rsid w:val="00736ADA"/>
    <w:rsid w:val="0074658C"/>
    <w:rsid w:val="00750091"/>
    <w:rsid w:val="0075625C"/>
    <w:rsid w:val="0076028D"/>
    <w:rsid w:val="0076046F"/>
    <w:rsid w:val="007605D7"/>
    <w:rsid w:val="00770320"/>
    <w:rsid w:val="007909EC"/>
    <w:rsid w:val="0079259F"/>
    <w:rsid w:val="007A2CE2"/>
    <w:rsid w:val="007C0E6E"/>
    <w:rsid w:val="007C7BC8"/>
    <w:rsid w:val="007D2E28"/>
    <w:rsid w:val="007F1C91"/>
    <w:rsid w:val="008036D8"/>
    <w:rsid w:val="00826A19"/>
    <w:rsid w:val="00832D80"/>
    <w:rsid w:val="00861269"/>
    <w:rsid w:val="0089738B"/>
    <w:rsid w:val="008A4879"/>
    <w:rsid w:val="008A5A1C"/>
    <w:rsid w:val="008C4887"/>
    <w:rsid w:val="008D1B05"/>
    <w:rsid w:val="008F153A"/>
    <w:rsid w:val="00914745"/>
    <w:rsid w:val="009235A4"/>
    <w:rsid w:val="009237E6"/>
    <w:rsid w:val="00924939"/>
    <w:rsid w:val="00927217"/>
    <w:rsid w:val="0094054F"/>
    <w:rsid w:val="00967FE6"/>
    <w:rsid w:val="00980E04"/>
    <w:rsid w:val="009841EC"/>
    <w:rsid w:val="009C2024"/>
    <w:rsid w:val="009D5411"/>
    <w:rsid w:val="009E3116"/>
    <w:rsid w:val="009E6628"/>
    <w:rsid w:val="009F1AE9"/>
    <w:rsid w:val="00A06BD7"/>
    <w:rsid w:val="00A06E3C"/>
    <w:rsid w:val="00A1164A"/>
    <w:rsid w:val="00A50195"/>
    <w:rsid w:val="00A91A43"/>
    <w:rsid w:val="00AA52D0"/>
    <w:rsid w:val="00AB5169"/>
    <w:rsid w:val="00AB763E"/>
    <w:rsid w:val="00AE456D"/>
    <w:rsid w:val="00AE5013"/>
    <w:rsid w:val="00AE7F7E"/>
    <w:rsid w:val="00B047CA"/>
    <w:rsid w:val="00B2253B"/>
    <w:rsid w:val="00B34D31"/>
    <w:rsid w:val="00B7054F"/>
    <w:rsid w:val="00B77EBB"/>
    <w:rsid w:val="00B843C7"/>
    <w:rsid w:val="00B86A99"/>
    <w:rsid w:val="00B87B9D"/>
    <w:rsid w:val="00BA0D9C"/>
    <w:rsid w:val="00BC591D"/>
    <w:rsid w:val="00C237C4"/>
    <w:rsid w:val="00C25B58"/>
    <w:rsid w:val="00C25FD2"/>
    <w:rsid w:val="00C316E0"/>
    <w:rsid w:val="00C35B67"/>
    <w:rsid w:val="00C42704"/>
    <w:rsid w:val="00C55CC0"/>
    <w:rsid w:val="00C57A58"/>
    <w:rsid w:val="00C66827"/>
    <w:rsid w:val="00C90EAF"/>
    <w:rsid w:val="00CB0AB5"/>
    <w:rsid w:val="00CE6816"/>
    <w:rsid w:val="00CF18B1"/>
    <w:rsid w:val="00D12528"/>
    <w:rsid w:val="00D30BB2"/>
    <w:rsid w:val="00D31ADA"/>
    <w:rsid w:val="00D33A87"/>
    <w:rsid w:val="00D448A0"/>
    <w:rsid w:val="00D6747A"/>
    <w:rsid w:val="00D73E12"/>
    <w:rsid w:val="00D76BC9"/>
    <w:rsid w:val="00D82299"/>
    <w:rsid w:val="00D83290"/>
    <w:rsid w:val="00D870E9"/>
    <w:rsid w:val="00DA28A2"/>
    <w:rsid w:val="00DB0988"/>
    <w:rsid w:val="00DB4695"/>
    <w:rsid w:val="00DC285C"/>
    <w:rsid w:val="00DD3F34"/>
    <w:rsid w:val="00DF736A"/>
    <w:rsid w:val="00E23D7C"/>
    <w:rsid w:val="00E25011"/>
    <w:rsid w:val="00E26282"/>
    <w:rsid w:val="00E4073F"/>
    <w:rsid w:val="00E46B58"/>
    <w:rsid w:val="00E47B3E"/>
    <w:rsid w:val="00E56ADA"/>
    <w:rsid w:val="00E60808"/>
    <w:rsid w:val="00E81BD5"/>
    <w:rsid w:val="00E852EE"/>
    <w:rsid w:val="00E94E3A"/>
    <w:rsid w:val="00E97B80"/>
    <w:rsid w:val="00EA3993"/>
    <w:rsid w:val="00EB0ACA"/>
    <w:rsid w:val="00EC2F74"/>
    <w:rsid w:val="00F23691"/>
    <w:rsid w:val="00F240A9"/>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C16EF"/>
    <w:rsid w:val="00FE04A7"/>
    <w:rsid w:val="00FE3E46"/>
    <w:rsid w:val="00FE62A0"/>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3AB8F"/>
  <w15:docId w15:val="{860EC39A-0D85-4BC8-BB5A-B1C729F7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656BBB"/>
    <w:rPr>
      <w:rFonts w:ascii="Arial" w:hAnsi="Arial"/>
    </w:rPr>
  </w:style>
  <w:style w:type="paragraph" w:customStyle="1" w:styleId="PRT">
    <w:name w:val="PRT"/>
    <w:basedOn w:val="Normal"/>
    <w:next w:val="ART"/>
    <w:rsid w:val="00EC2F74"/>
    <w:pPr>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EC2F7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EC2F7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EC2F74"/>
    <w:pPr>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EC2F7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EC2F7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EC2F7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EC2F7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EC2F7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EC2F7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302C66"/>
    <w:rPr>
      <w:rFonts w:ascii="Arial" w:hAnsi="Arial"/>
    </w:rPr>
  </w:style>
  <w:style w:type="character" w:styleId="PageNumber">
    <w:name w:val="page number"/>
    <w:basedOn w:val="DefaultParagraphFont"/>
    <w:uiPriority w:val="99"/>
    <w:rsid w:val="00302C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086657D3-A2D2-437D-A7C6-7D6474639234}">
  <ds:schemaRefs>
    <ds:schemaRef ds:uri="http://schemas.openxmlformats.org/officeDocument/2006/bibliography"/>
  </ds:schemaRefs>
</ds:datastoreItem>
</file>

<file path=customXml/itemProps2.xml><?xml version="1.0" encoding="utf-8"?>
<ds:datastoreItem xmlns:ds="http://schemas.openxmlformats.org/officeDocument/2006/customXml" ds:itemID="{42FBBFD3-35FB-427F-AF1B-EDAAEEF601BB}"/>
</file>

<file path=customXml/itemProps3.xml><?xml version="1.0" encoding="utf-8"?>
<ds:datastoreItem xmlns:ds="http://schemas.openxmlformats.org/officeDocument/2006/customXml" ds:itemID="{4A14CB6A-D193-47ED-A613-0F503F776CB9}"/>
</file>

<file path=customXml/itemProps4.xml><?xml version="1.0" encoding="utf-8"?>
<ds:datastoreItem xmlns:ds="http://schemas.openxmlformats.org/officeDocument/2006/customXml" ds:itemID="{3B67561E-044A-4112-B9C1-D285B28F38CF}"/>
</file>

<file path=docProps/app.xml><?xml version="1.0" encoding="utf-8"?>
<Properties xmlns="http://schemas.openxmlformats.org/officeDocument/2006/extended-properties" xmlns:vt="http://schemas.openxmlformats.org/officeDocument/2006/docPropsVTypes">
  <Template>Normal.dotm</Template>
  <TotalTime>33</TotalTime>
  <Pages>3</Pages>
  <Words>1129</Words>
  <Characters>6844</Characters>
  <Application>Microsoft Office Word</Application>
  <DocSecurity>0</DocSecurity>
  <Lines>131</Lines>
  <Paragraphs>126</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40 00</dc:title>
  <dc:creator>UNL</dc:creator>
  <cp:lastModifiedBy>Doug Grieser</cp:lastModifiedBy>
  <cp:revision>26</cp:revision>
  <cp:lastPrinted>2009-03-05T22:14:00Z</cp:lastPrinted>
  <dcterms:created xsi:type="dcterms:W3CDTF">2013-06-20T16:38:00Z</dcterms:created>
  <dcterms:modified xsi:type="dcterms:W3CDTF">2020-10-13T23:44:00Z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