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AEF57" w14:textId="77777777" w:rsidR="001A2EFA" w:rsidRDefault="001A2EFA" w:rsidP="001A2EFA">
      <w:pPr>
        <w:pStyle w:val="Heading1"/>
        <w:numPr>
          <w:ilvl w:val="0"/>
          <w:numId w:val="1"/>
        </w:numPr>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GENERAL</w:t>
      </w:r>
    </w:p>
    <w:p w14:paraId="315CE01B" w14:textId="77777777" w:rsidR="001A2EFA" w:rsidRDefault="001A2EFA" w:rsidP="001A2EFA">
      <w:pPr>
        <w:pStyle w:val="Heading2"/>
        <w:numPr>
          <w:ilvl w:val="1"/>
          <w:numId w:val="1"/>
        </w:numPr>
      </w:pPr>
      <w:r>
        <w:t>SECTION INCLUDES</w:t>
      </w:r>
    </w:p>
    <w:p w14:paraId="530E3D41" w14:textId="77777777" w:rsidR="001A2EFA" w:rsidRDefault="001A2EFA" w:rsidP="001A2EFA">
      <w:pPr>
        <w:pStyle w:val="Heading3"/>
        <w:numPr>
          <w:ilvl w:val="2"/>
          <w:numId w:val="1"/>
        </w:numPr>
        <w:tabs>
          <w:tab w:val="clear" w:pos="936"/>
          <w:tab w:val="num" w:pos="864"/>
        </w:tabs>
        <w:ind w:left="864"/>
      </w:pPr>
      <w:r>
        <w:t>Steam traps.</w:t>
      </w:r>
    </w:p>
    <w:p w14:paraId="6450D176" w14:textId="77777777" w:rsidR="001A2EFA" w:rsidRDefault="001A2EFA" w:rsidP="001A2EFA">
      <w:pPr>
        <w:pStyle w:val="Heading3"/>
        <w:numPr>
          <w:ilvl w:val="2"/>
          <w:numId w:val="1"/>
        </w:numPr>
        <w:tabs>
          <w:tab w:val="clear" w:pos="936"/>
          <w:tab w:val="num" w:pos="864"/>
        </w:tabs>
        <w:ind w:left="864"/>
      </w:pPr>
      <w:r>
        <w:t>Condensate return pumps.</w:t>
      </w:r>
    </w:p>
    <w:p w14:paraId="0B807676" w14:textId="77777777" w:rsidR="001A2EFA" w:rsidRDefault="001A2EFA" w:rsidP="001A2EFA">
      <w:pPr>
        <w:pStyle w:val="Heading3"/>
        <w:numPr>
          <w:ilvl w:val="2"/>
          <w:numId w:val="1"/>
        </w:numPr>
        <w:tabs>
          <w:tab w:val="clear" w:pos="936"/>
          <w:tab w:val="num" w:pos="864"/>
        </w:tabs>
        <w:ind w:left="864"/>
      </w:pPr>
      <w:r>
        <w:t>Pressure reducing valves.</w:t>
      </w:r>
    </w:p>
    <w:p w14:paraId="5A4D3122" w14:textId="77777777" w:rsidR="001A2EFA" w:rsidRDefault="001A2EFA" w:rsidP="001A2EFA">
      <w:pPr>
        <w:pStyle w:val="Heading3"/>
        <w:numPr>
          <w:ilvl w:val="2"/>
          <w:numId w:val="1"/>
        </w:numPr>
        <w:tabs>
          <w:tab w:val="clear" w:pos="936"/>
          <w:tab w:val="num" w:pos="864"/>
        </w:tabs>
        <w:ind w:left="864"/>
      </w:pPr>
      <w:r>
        <w:t>Drip pan elbow.</w:t>
      </w:r>
    </w:p>
    <w:p w14:paraId="5E62BBE4" w14:textId="77777777" w:rsidR="001A2EFA" w:rsidRDefault="001A2EFA" w:rsidP="001A2EFA">
      <w:pPr>
        <w:pStyle w:val="Heading3"/>
        <w:numPr>
          <w:ilvl w:val="2"/>
          <w:numId w:val="1"/>
        </w:numPr>
        <w:tabs>
          <w:tab w:val="clear" w:pos="936"/>
          <w:tab w:val="num" w:pos="864"/>
        </w:tabs>
        <w:ind w:left="864"/>
      </w:pPr>
      <w:r>
        <w:t>Steam safety valves.</w:t>
      </w:r>
    </w:p>
    <w:p w14:paraId="0CCF122B" w14:textId="77777777" w:rsidR="001A2EFA" w:rsidRDefault="001A2EFA" w:rsidP="001A2EFA">
      <w:pPr>
        <w:pStyle w:val="Heading2"/>
        <w:numPr>
          <w:ilvl w:val="1"/>
          <w:numId w:val="1"/>
        </w:numPr>
      </w:pPr>
      <w:r>
        <w:t>REFERENCE SECTION 23 05 00 FOR THE FOLLOWING:</w:t>
      </w:r>
    </w:p>
    <w:p w14:paraId="7EF8A427" w14:textId="77777777" w:rsidR="001A2EFA" w:rsidRDefault="001A2EFA" w:rsidP="001A2EFA">
      <w:pPr>
        <w:pStyle w:val="Heading3"/>
        <w:numPr>
          <w:ilvl w:val="2"/>
          <w:numId w:val="1"/>
        </w:numPr>
        <w:tabs>
          <w:tab w:val="clear" w:pos="936"/>
          <w:tab w:val="num" w:pos="864"/>
        </w:tabs>
        <w:ind w:left="864"/>
      </w:pPr>
      <w:r>
        <w:t>References.</w:t>
      </w:r>
    </w:p>
    <w:p w14:paraId="23BE76A3" w14:textId="77777777" w:rsidR="001A2EFA" w:rsidRDefault="001A2EFA" w:rsidP="001A2EFA">
      <w:pPr>
        <w:pStyle w:val="Heading4"/>
        <w:numPr>
          <w:ilvl w:val="3"/>
          <w:numId w:val="1"/>
        </w:numPr>
      </w:pPr>
      <w:r>
        <w:t>ASME   Boiler and Pressure Vessel Codes, SEC 8 D   Rules for Construction of Pressure Vessels.</w:t>
      </w:r>
    </w:p>
    <w:p w14:paraId="5CDA1877" w14:textId="77777777" w:rsidR="001A2EFA" w:rsidRDefault="001A2EFA" w:rsidP="001A2EFA">
      <w:pPr>
        <w:pStyle w:val="Heading4"/>
        <w:numPr>
          <w:ilvl w:val="3"/>
          <w:numId w:val="1"/>
        </w:numPr>
      </w:pPr>
      <w:r>
        <w:t>ASME B31.9   Building Services Piping.</w:t>
      </w:r>
    </w:p>
    <w:p w14:paraId="35E9717C" w14:textId="77777777" w:rsidR="001A2EFA" w:rsidRDefault="001A2EFA" w:rsidP="001A2EFA">
      <w:pPr>
        <w:pStyle w:val="Heading4"/>
        <w:numPr>
          <w:ilvl w:val="3"/>
          <w:numId w:val="1"/>
        </w:numPr>
      </w:pPr>
      <w:r>
        <w:t>ASTM A105   Forgings, Carbon Steel, for Piping Components.</w:t>
      </w:r>
    </w:p>
    <w:p w14:paraId="57B37D3C" w14:textId="77777777" w:rsidR="001A2EFA" w:rsidRDefault="001A2EFA" w:rsidP="001A2EFA">
      <w:pPr>
        <w:pStyle w:val="Heading4"/>
        <w:numPr>
          <w:ilvl w:val="3"/>
          <w:numId w:val="1"/>
        </w:numPr>
      </w:pPr>
      <w:r>
        <w:t>ASTM A126   Grey Iron Castings for Valves, Flanges, and Pipe Fittings.</w:t>
      </w:r>
    </w:p>
    <w:p w14:paraId="1BD842D0" w14:textId="77777777" w:rsidR="001A2EFA" w:rsidRDefault="001A2EFA" w:rsidP="001A2EFA">
      <w:pPr>
        <w:pStyle w:val="Heading4"/>
        <w:numPr>
          <w:ilvl w:val="3"/>
          <w:numId w:val="1"/>
        </w:numPr>
      </w:pPr>
      <w:r>
        <w:t>ASTM A216   Steel Casings, Carbon, Suitable for Fusion Welding, for High Temperature Service.</w:t>
      </w:r>
    </w:p>
    <w:p w14:paraId="5287DB23" w14:textId="77777777" w:rsidR="001A2EFA" w:rsidRDefault="001A2EFA" w:rsidP="001A2EFA">
      <w:pPr>
        <w:pStyle w:val="Heading4"/>
        <w:numPr>
          <w:ilvl w:val="3"/>
          <w:numId w:val="1"/>
        </w:numPr>
      </w:pPr>
      <w:r>
        <w:t>ASTM A395   Ferric Ductile Iron Pressure Retaining Castings for Use at Elevated Temperatures.</w:t>
      </w:r>
    </w:p>
    <w:p w14:paraId="40EEA2AF" w14:textId="77777777" w:rsidR="001A2EFA" w:rsidRDefault="001A2EFA" w:rsidP="001A2EFA">
      <w:pPr>
        <w:pStyle w:val="Heading3"/>
        <w:numPr>
          <w:ilvl w:val="2"/>
          <w:numId w:val="1"/>
        </w:numPr>
        <w:tabs>
          <w:tab w:val="clear" w:pos="936"/>
          <w:tab w:val="num" w:pos="864"/>
        </w:tabs>
        <w:ind w:left="864"/>
      </w:pPr>
      <w:r>
        <w:t>Submittals.</w:t>
      </w:r>
    </w:p>
    <w:p w14:paraId="1DE3ECAB" w14:textId="77777777" w:rsidR="001A2EFA" w:rsidRDefault="001A2EFA" w:rsidP="001A2EFA">
      <w:pPr>
        <w:pStyle w:val="Heading4"/>
        <w:numPr>
          <w:ilvl w:val="3"/>
          <w:numId w:val="1"/>
        </w:numPr>
      </w:pPr>
      <w:r>
        <w:t>Product Data:</w:t>
      </w:r>
    </w:p>
    <w:p w14:paraId="4BFB0E79" w14:textId="77777777" w:rsidR="001A2EFA" w:rsidRDefault="001A2EFA" w:rsidP="001A2EFA">
      <w:pPr>
        <w:pStyle w:val="Heading5"/>
        <w:numPr>
          <w:ilvl w:val="4"/>
          <w:numId w:val="1"/>
        </w:numPr>
      </w:pPr>
      <w:r>
        <w:t>Provide for manufactured products and assemblies required for this project.</w:t>
      </w:r>
    </w:p>
    <w:p w14:paraId="79671431" w14:textId="77777777" w:rsidR="001A2EFA" w:rsidRDefault="001A2EFA" w:rsidP="001A2EFA">
      <w:pPr>
        <w:pStyle w:val="Heading5"/>
        <w:numPr>
          <w:ilvl w:val="4"/>
          <w:numId w:val="1"/>
        </w:numPr>
      </w:pPr>
      <w:r>
        <w:t>Include product description, model, dimensions, component sizes, rough in requirements, service sizes, and finishes.</w:t>
      </w:r>
    </w:p>
    <w:p w14:paraId="027E8CA6" w14:textId="77777777" w:rsidR="001A2EFA" w:rsidRDefault="001A2EFA" w:rsidP="001A2EFA">
      <w:pPr>
        <w:pStyle w:val="Heading5"/>
        <w:numPr>
          <w:ilvl w:val="4"/>
          <w:numId w:val="1"/>
        </w:numPr>
      </w:pPr>
      <w:r>
        <w:t>Submit schedule indicating manufacturer, model number, size, location, rated capacity, load served, and features for each specialty.</w:t>
      </w:r>
    </w:p>
    <w:p w14:paraId="4BE65EB2" w14:textId="77777777" w:rsidR="001A2EFA" w:rsidRDefault="001A2EFA" w:rsidP="001A2EFA">
      <w:pPr>
        <w:pStyle w:val="Heading5"/>
        <w:numPr>
          <w:ilvl w:val="4"/>
          <w:numId w:val="1"/>
        </w:numPr>
      </w:pPr>
      <w:r>
        <w:t>Manufacturer's Installation Instructions:  Indicate application, selection, and hookup configuration.  Include pipe and accessory elevations.</w:t>
      </w:r>
    </w:p>
    <w:p w14:paraId="5FCBBAD1" w14:textId="77777777" w:rsidR="001A2EFA" w:rsidRDefault="001A2EFA" w:rsidP="001A2EFA">
      <w:pPr>
        <w:pStyle w:val="Heading3"/>
        <w:numPr>
          <w:ilvl w:val="2"/>
          <w:numId w:val="1"/>
        </w:numPr>
        <w:tabs>
          <w:tab w:val="clear" w:pos="936"/>
          <w:tab w:val="num" w:pos="864"/>
        </w:tabs>
        <w:ind w:left="864"/>
      </w:pPr>
      <w:r>
        <w:t>Operation and maintenance data.</w:t>
      </w:r>
    </w:p>
    <w:p w14:paraId="25CAC0D7" w14:textId="77777777" w:rsidR="001A2EFA" w:rsidRDefault="001A2EFA" w:rsidP="001A2EFA">
      <w:pPr>
        <w:pStyle w:val="Heading4"/>
        <w:numPr>
          <w:ilvl w:val="3"/>
          <w:numId w:val="1"/>
        </w:numPr>
      </w:pPr>
      <w:r>
        <w:t>Operation and Maintenance Data:  Include installation instructions, servicing requirements, and recommended spare parts lists.</w:t>
      </w:r>
    </w:p>
    <w:p w14:paraId="6E54B492" w14:textId="77777777" w:rsidR="001A2EFA" w:rsidRDefault="001A2EFA" w:rsidP="001A2EFA">
      <w:pPr>
        <w:pStyle w:val="Heading3"/>
        <w:numPr>
          <w:ilvl w:val="2"/>
          <w:numId w:val="1"/>
        </w:numPr>
        <w:tabs>
          <w:tab w:val="clear" w:pos="936"/>
          <w:tab w:val="num" w:pos="864"/>
        </w:tabs>
        <w:ind w:left="864"/>
      </w:pPr>
      <w:r>
        <w:t>Quality assurance.</w:t>
      </w:r>
    </w:p>
    <w:p w14:paraId="42A03548" w14:textId="77777777" w:rsidR="001A2EFA" w:rsidRDefault="001A2EFA" w:rsidP="001A2EFA">
      <w:pPr>
        <w:pStyle w:val="Heading4"/>
        <w:numPr>
          <w:ilvl w:val="3"/>
          <w:numId w:val="1"/>
        </w:numPr>
      </w:pPr>
      <w:r>
        <w:t xml:space="preserve">Perform Work in accordance with State of </w:t>
      </w:r>
      <w:smartTag w:uri="urn:schemas-microsoft-com:office:smarttags" w:element="State">
        <w:smartTag w:uri="urn:schemas-microsoft-com:office:smarttags" w:element="place">
          <w:r>
            <w:t>South Dakota</w:t>
          </w:r>
        </w:smartTag>
      </w:smartTag>
      <w:r>
        <w:t xml:space="preserve"> standard for installation of boilers and pressure vessels.</w:t>
      </w:r>
    </w:p>
    <w:p w14:paraId="1728E8E5" w14:textId="77777777" w:rsidR="001A2EFA" w:rsidRDefault="001A2EFA" w:rsidP="001A2EFA">
      <w:pPr>
        <w:pStyle w:val="Heading3"/>
        <w:numPr>
          <w:ilvl w:val="2"/>
          <w:numId w:val="1"/>
        </w:numPr>
        <w:tabs>
          <w:tab w:val="clear" w:pos="936"/>
          <w:tab w:val="num" w:pos="864"/>
        </w:tabs>
        <w:ind w:left="864"/>
      </w:pPr>
      <w:r>
        <w:t>Qualifications.</w:t>
      </w:r>
    </w:p>
    <w:p w14:paraId="177B5596" w14:textId="77777777" w:rsidR="001A2EFA" w:rsidRDefault="001A2EFA" w:rsidP="001A2EFA">
      <w:pPr>
        <w:pStyle w:val="Heading4"/>
        <w:numPr>
          <w:ilvl w:val="3"/>
          <w:numId w:val="1"/>
        </w:numPr>
      </w:pPr>
      <w:r>
        <w:t>Manufacturer:  Company specializing in manufacturing the Products specified in this section with minimum three years documented experience.</w:t>
      </w:r>
    </w:p>
    <w:p w14:paraId="718F1E67" w14:textId="77777777" w:rsidR="001A2EFA" w:rsidRDefault="001A2EFA" w:rsidP="001A2EFA">
      <w:pPr>
        <w:pStyle w:val="Heading3"/>
        <w:numPr>
          <w:ilvl w:val="2"/>
          <w:numId w:val="1"/>
        </w:numPr>
        <w:tabs>
          <w:tab w:val="clear" w:pos="936"/>
          <w:tab w:val="num" w:pos="864"/>
        </w:tabs>
        <w:ind w:left="864"/>
      </w:pPr>
      <w:r>
        <w:lastRenderedPageBreak/>
        <w:t>Regulatory requirements.</w:t>
      </w:r>
    </w:p>
    <w:p w14:paraId="1A8E3721" w14:textId="77777777" w:rsidR="001A2EFA" w:rsidRDefault="001A2EFA" w:rsidP="001A2EFA">
      <w:pPr>
        <w:pStyle w:val="Heading4"/>
        <w:numPr>
          <w:ilvl w:val="3"/>
          <w:numId w:val="1"/>
        </w:numPr>
      </w:pPr>
      <w:r>
        <w:t>Conform to ASME B31.9 code for installation of steam and steam condensate piping and specialties.</w:t>
      </w:r>
    </w:p>
    <w:p w14:paraId="5CE59B11" w14:textId="77777777" w:rsidR="001A2EFA" w:rsidRDefault="001A2EFA" w:rsidP="001A2EFA">
      <w:pPr>
        <w:pStyle w:val="Heading3"/>
        <w:numPr>
          <w:ilvl w:val="2"/>
          <w:numId w:val="1"/>
        </w:numPr>
        <w:tabs>
          <w:tab w:val="clear" w:pos="936"/>
          <w:tab w:val="num" w:pos="864"/>
        </w:tabs>
        <w:ind w:left="864"/>
      </w:pPr>
      <w:r>
        <w:t>Delivery, storage, and handling.</w:t>
      </w:r>
    </w:p>
    <w:p w14:paraId="6F7AD036" w14:textId="77777777" w:rsidR="001A2EFA" w:rsidRDefault="001A2EFA" w:rsidP="001A2EFA">
      <w:pPr>
        <w:pStyle w:val="Heading4"/>
        <w:numPr>
          <w:ilvl w:val="3"/>
          <w:numId w:val="1"/>
        </w:numPr>
      </w:pPr>
      <w:r>
        <w:t>Deliver, store, protect and handle products to site under provisions of Section 23 05 00.</w:t>
      </w:r>
    </w:p>
    <w:p w14:paraId="55929D2E" w14:textId="77777777" w:rsidR="001A2EFA" w:rsidRDefault="001A2EFA" w:rsidP="001A2EFA">
      <w:pPr>
        <w:pStyle w:val="Heading1"/>
        <w:numPr>
          <w:ilvl w:val="0"/>
          <w:numId w:val="1"/>
        </w:numPr>
      </w:pPr>
      <w:r>
        <w:t>PRODUCTS</w:t>
      </w:r>
    </w:p>
    <w:p w14:paraId="74A4C766" w14:textId="77777777" w:rsidR="001A2EFA" w:rsidRDefault="001A2EFA" w:rsidP="001A2EFA">
      <w:pPr>
        <w:pStyle w:val="Heading2"/>
        <w:numPr>
          <w:ilvl w:val="1"/>
          <w:numId w:val="1"/>
        </w:numPr>
      </w:pPr>
      <w:r>
        <w:t>STEAM TRAPS</w:t>
      </w:r>
    </w:p>
    <w:p w14:paraId="70827E27" w14:textId="77777777" w:rsidR="001A2EFA" w:rsidRDefault="001A2EFA" w:rsidP="001A2EFA">
      <w:pPr>
        <w:pStyle w:val="Heading3"/>
        <w:numPr>
          <w:ilvl w:val="2"/>
          <w:numId w:val="1"/>
        </w:numPr>
        <w:tabs>
          <w:tab w:val="clear" w:pos="936"/>
          <w:tab w:val="num" w:pos="864"/>
        </w:tabs>
        <w:ind w:left="864"/>
      </w:pPr>
      <w:r>
        <w:t>FLOAT AND THERMOSTATIC TRAPS</w:t>
      </w:r>
    </w:p>
    <w:p w14:paraId="592E7FCC" w14:textId="77777777" w:rsidR="00515009" w:rsidRDefault="00515009" w:rsidP="001A2EFA">
      <w:pPr>
        <w:pStyle w:val="Heading4"/>
        <w:numPr>
          <w:ilvl w:val="3"/>
          <w:numId w:val="1"/>
        </w:numPr>
      </w:pPr>
      <w:r>
        <w:t xml:space="preserve">Manufacturers: TLV series JX or approved equivalent.  </w:t>
      </w:r>
    </w:p>
    <w:p w14:paraId="67E9A905" w14:textId="77777777" w:rsidR="001A2EFA" w:rsidRDefault="001A2EFA" w:rsidP="001A2EFA">
      <w:pPr>
        <w:pStyle w:val="Heading4"/>
        <w:numPr>
          <w:ilvl w:val="3"/>
          <w:numId w:val="1"/>
        </w:numPr>
      </w:pPr>
      <w:r>
        <w:t>Construction: ASTM A-278 class 30, cast iron body with bolted cover, balanced pressure thermostatic air vent, stainless steel float, stainless steel lever and valve assembly.</w:t>
      </w:r>
    </w:p>
    <w:p w14:paraId="0A0624F3" w14:textId="77777777" w:rsidR="00515009" w:rsidRDefault="001A2EFA" w:rsidP="00515009">
      <w:pPr>
        <w:pStyle w:val="Heading4"/>
        <w:numPr>
          <w:ilvl w:val="0"/>
          <w:numId w:val="0"/>
        </w:numPr>
        <w:ind w:left="1440"/>
      </w:pPr>
      <w:r>
        <w:t>Features: Access to internal parts without disturbing piping, bottom drain plugs.</w:t>
      </w:r>
    </w:p>
    <w:p w14:paraId="28C4229F" w14:textId="77777777" w:rsidR="00515009" w:rsidRDefault="00515009" w:rsidP="00515009">
      <w:pPr>
        <w:pStyle w:val="Heading3"/>
      </w:pPr>
      <w:r>
        <w:t>THERMOSTATIC TRAPS</w:t>
      </w:r>
    </w:p>
    <w:p w14:paraId="0770E4EA" w14:textId="77777777" w:rsidR="00515009" w:rsidRPr="00515009" w:rsidRDefault="00515009" w:rsidP="00515009">
      <w:pPr>
        <w:pStyle w:val="Heading4"/>
      </w:pPr>
      <w:r w:rsidRPr="00515009">
        <w:t xml:space="preserve">Construction: ASTM A105, forged carbon steel body, self-draining configuration, </w:t>
      </w:r>
      <w:proofErr w:type="spellStart"/>
      <w:r w:rsidRPr="00515009">
        <w:t>internalstainless</w:t>
      </w:r>
      <w:proofErr w:type="spellEnd"/>
      <w:r w:rsidRPr="00515009">
        <w:t xml:space="preserve"> steel Y-strainer, blowoff valve, replaceable seat with integral check valve, three-year warranty, 464 </w:t>
      </w:r>
      <w:proofErr w:type="spellStart"/>
      <w:r w:rsidRPr="00515009">
        <w:t>psig</w:t>
      </w:r>
      <w:proofErr w:type="spellEnd"/>
      <w:r w:rsidRPr="00515009">
        <w:t xml:space="preserve"> and 250 Deg. F maximum pressure and temperature. Trap shall be </w:t>
      </w:r>
      <w:proofErr w:type="spellStart"/>
      <w:r w:rsidRPr="00515009">
        <w:t>Gestra</w:t>
      </w:r>
      <w:proofErr w:type="spellEnd"/>
      <w:r w:rsidRPr="00515009">
        <w:t xml:space="preserve"> MK 45/2 or equivalent.</w:t>
      </w:r>
    </w:p>
    <w:p w14:paraId="110A8C80" w14:textId="77777777" w:rsidR="001A2EFA" w:rsidRDefault="001A2EFA" w:rsidP="001A2EFA">
      <w:pPr>
        <w:pStyle w:val="Heading2"/>
        <w:numPr>
          <w:ilvl w:val="1"/>
          <w:numId w:val="1"/>
        </w:numPr>
      </w:pPr>
      <w:r>
        <w:t>CONDENSATE RETURN PUMPS</w:t>
      </w:r>
    </w:p>
    <w:p w14:paraId="5CBCB369" w14:textId="77777777" w:rsidR="001A2EFA" w:rsidRDefault="001A2EFA" w:rsidP="001A2EFA">
      <w:pPr>
        <w:pStyle w:val="Heading3"/>
        <w:numPr>
          <w:ilvl w:val="2"/>
          <w:numId w:val="1"/>
        </w:numPr>
        <w:tabs>
          <w:tab w:val="clear" w:pos="936"/>
          <w:tab w:val="num" w:pos="864"/>
        </w:tabs>
        <w:ind w:left="864"/>
      </w:pPr>
      <w:r>
        <w:t>Refer to Mechanical Equipment Schedule for performance and operating information.</w:t>
      </w:r>
    </w:p>
    <w:p w14:paraId="4E3BA3BA" w14:textId="77777777" w:rsidR="001A2EFA" w:rsidRDefault="001A2EFA" w:rsidP="001A2EFA">
      <w:pPr>
        <w:pStyle w:val="Heading2"/>
        <w:numPr>
          <w:ilvl w:val="1"/>
          <w:numId w:val="1"/>
        </w:numPr>
      </w:pPr>
      <w:r>
        <w:t>PRESSURE REDUCING VALVES</w:t>
      </w:r>
    </w:p>
    <w:p w14:paraId="6104F594" w14:textId="77777777" w:rsidR="005B235A" w:rsidRPr="00071654" w:rsidRDefault="005B235A" w:rsidP="001A2EFA">
      <w:pPr>
        <w:pStyle w:val="Heading3"/>
        <w:numPr>
          <w:ilvl w:val="2"/>
          <w:numId w:val="1"/>
        </w:numPr>
        <w:tabs>
          <w:tab w:val="clear" w:pos="936"/>
          <w:tab w:val="num" w:pos="864"/>
        </w:tabs>
        <w:ind w:left="864"/>
      </w:pPr>
      <w:r w:rsidRPr="00071654">
        <w:t>Acceptable Manufacturers:</w:t>
      </w:r>
    </w:p>
    <w:p w14:paraId="164E14E5" w14:textId="77777777" w:rsidR="005B235A" w:rsidRPr="00071654" w:rsidRDefault="005B235A" w:rsidP="005B235A">
      <w:pPr>
        <w:pStyle w:val="Heading4"/>
      </w:pPr>
      <w:r w:rsidRPr="00071654">
        <w:t>TLV</w:t>
      </w:r>
    </w:p>
    <w:p w14:paraId="4C845EC5" w14:textId="77777777" w:rsidR="005B235A" w:rsidRPr="00071654" w:rsidRDefault="005B235A" w:rsidP="005B235A">
      <w:pPr>
        <w:pStyle w:val="Heading4"/>
      </w:pPr>
      <w:r w:rsidRPr="00071654">
        <w:t>Spence</w:t>
      </w:r>
    </w:p>
    <w:p w14:paraId="0D3493A5" w14:textId="77777777" w:rsidR="005B235A" w:rsidRPr="00071654" w:rsidRDefault="005B235A" w:rsidP="005B235A">
      <w:pPr>
        <w:pStyle w:val="Heading4"/>
      </w:pPr>
      <w:r w:rsidRPr="00071654">
        <w:t>Fisher</w:t>
      </w:r>
    </w:p>
    <w:p w14:paraId="3510DFE2" w14:textId="77777777" w:rsidR="001A2EFA" w:rsidRDefault="001A2EFA" w:rsidP="001A2EFA">
      <w:pPr>
        <w:pStyle w:val="Heading3"/>
        <w:numPr>
          <w:ilvl w:val="2"/>
          <w:numId w:val="1"/>
        </w:numPr>
        <w:tabs>
          <w:tab w:val="clear" w:pos="936"/>
          <w:tab w:val="num" w:pos="864"/>
        </w:tabs>
        <w:ind w:left="864"/>
      </w:pPr>
      <w:r>
        <w:t>Class 250 flange steel body, external pilot operated pressure reducing valve.</w:t>
      </w:r>
    </w:p>
    <w:p w14:paraId="6369AAC1" w14:textId="77777777" w:rsidR="001A2EFA" w:rsidRPr="00A4320C" w:rsidRDefault="001A2EFA" w:rsidP="001A2EFA">
      <w:pPr>
        <w:pStyle w:val="Heading3"/>
        <w:numPr>
          <w:ilvl w:val="2"/>
          <w:numId w:val="1"/>
        </w:numPr>
        <w:tabs>
          <w:tab w:val="clear" w:pos="936"/>
          <w:tab w:val="num" w:pos="864"/>
        </w:tabs>
        <w:ind w:left="864"/>
      </w:pPr>
      <w:r>
        <w:t>Refer to Mechanical Equipment Schedule for performance and operating information.</w:t>
      </w:r>
    </w:p>
    <w:p w14:paraId="67C89D28" w14:textId="77777777" w:rsidR="001A2EFA" w:rsidRDefault="001A2EFA" w:rsidP="001A2EFA">
      <w:pPr>
        <w:pStyle w:val="Heading2"/>
        <w:numPr>
          <w:ilvl w:val="1"/>
          <w:numId w:val="1"/>
        </w:numPr>
      </w:pPr>
      <w:r>
        <w:t>SAFETY RELIEF VALVES</w:t>
      </w:r>
    </w:p>
    <w:p w14:paraId="1641E8B7" w14:textId="77777777" w:rsidR="001A2EFA" w:rsidRDefault="001A2EFA" w:rsidP="001A2EFA">
      <w:pPr>
        <w:pStyle w:val="Heading3"/>
        <w:numPr>
          <w:ilvl w:val="2"/>
          <w:numId w:val="1"/>
        </w:numPr>
        <w:tabs>
          <w:tab w:val="clear" w:pos="936"/>
          <w:tab w:val="num" w:pos="864"/>
        </w:tabs>
        <w:ind w:left="864"/>
      </w:pPr>
      <w:r>
        <w:t>Valve: Cast Iron body, bronze trim, direct pressure actuated, capacities ASME certified and labeled.</w:t>
      </w:r>
    </w:p>
    <w:p w14:paraId="79897E82" w14:textId="77777777" w:rsidR="001A2EFA" w:rsidRDefault="001A2EFA" w:rsidP="001A2EFA">
      <w:pPr>
        <w:pStyle w:val="Heading3"/>
        <w:numPr>
          <w:ilvl w:val="2"/>
          <w:numId w:val="1"/>
        </w:numPr>
        <w:tabs>
          <w:tab w:val="clear" w:pos="936"/>
          <w:tab w:val="num" w:pos="864"/>
        </w:tabs>
        <w:ind w:left="864"/>
      </w:pPr>
      <w:r>
        <w:t>Accessories: Cast iron drip pan elbow.</w:t>
      </w:r>
    </w:p>
    <w:p w14:paraId="2AC72CC0" w14:textId="77777777" w:rsidR="00515009" w:rsidRDefault="00515009" w:rsidP="00515009">
      <w:pPr>
        <w:pStyle w:val="Heading2"/>
      </w:pPr>
      <w:r>
        <w:t>STRAINERS</w:t>
      </w:r>
    </w:p>
    <w:p w14:paraId="360C8E67" w14:textId="77777777" w:rsidR="00515009" w:rsidRDefault="00515009" w:rsidP="00515009">
      <w:pPr>
        <w:pStyle w:val="Heading3"/>
      </w:pPr>
      <w:r>
        <w:t xml:space="preserve">Y-pattern with stainless steel screen having 0.045” openings, screwed ends, 600 </w:t>
      </w:r>
      <w:r w:rsidR="00123351">
        <w:t>lb.</w:t>
      </w:r>
      <w:r>
        <w:t>, cast steel ASTM A216 Grade WCB, with blowdown ball valve and associated piping of size matching blowdown connection. Provide nipple and cap on blowdown valve outlet. Orient all strainers in horizontal position to prevent gravity buildup.</w:t>
      </w:r>
    </w:p>
    <w:p w14:paraId="1ABFD84B" w14:textId="77777777" w:rsidR="001A2EFA" w:rsidRDefault="001A2EFA" w:rsidP="001A2EFA">
      <w:pPr>
        <w:pStyle w:val="Heading1"/>
        <w:numPr>
          <w:ilvl w:val="0"/>
          <w:numId w:val="1"/>
        </w:numPr>
      </w:pPr>
      <w:r>
        <w:lastRenderedPageBreak/>
        <w:t>EXECUTION</w:t>
      </w:r>
    </w:p>
    <w:p w14:paraId="4CD964AD" w14:textId="77777777" w:rsidR="001A2EFA" w:rsidRDefault="001A2EFA" w:rsidP="001A2EFA">
      <w:pPr>
        <w:pStyle w:val="Heading2"/>
        <w:numPr>
          <w:ilvl w:val="1"/>
          <w:numId w:val="1"/>
        </w:numPr>
      </w:pPr>
      <w:r>
        <w:t>INSTALLATION</w:t>
      </w:r>
    </w:p>
    <w:p w14:paraId="4AF819DD" w14:textId="77777777" w:rsidR="001A2EFA" w:rsidRDefault="001A2EFA" w:rsidP="001A2EFA">
      <w:pPr>
        <w:pStyle w:val="Heading3"/>
        <w:numPr>
          <w:ilvl w:val="2"/>
          <w:numId w:val="1"/>
        </w:numPr>
        <w:tabs>
          <w:tab w:val="clear" w:pos="936"/>
          <w:tab w:val="num" w:pos="864"/>
        </w:tabs>
        <w:ind w:left="864"/>
      </w:pPr>
      <w:r>
        <w:t>Install specialties in accordance with manufacturer's instructions.</w:t>
      </w:r>
    </w:p>
    <w:p w14:paraId="2B050509" w14:textId="77777777" w:rsidR="001A2EFA" w:rsidRDefault="001A2EFA" w:rsidP="001A2EFA">
      <w:pPr>
        <w:pStyle w:val="Heading3"/>
        <w:numPr>
          <w:ilvl w:val="2"/>
          <w:numId w:val="1"/>
        </w:numPr>
        <w:tabs>
          <w:tab w:val="clear" w:pos="936"/>
          <w:tab w:val="num" w:pos="864"/>
        </w:tabs>
        <w:ind w:left="864"/>
      </w:pPr>
      <w:r>
        <w:t>Condensate Pumps:</w:t>
      </w:r>
    </w:p>
    <w:p w14:paraId="7A9EE443" w14:textId="77777777" w:rsidR="001A2EFA" w:rsidRDefault="001A2EFA" w:rsidP="001A2EFA">
      <w:pPr>
        <w:pStyle w:val="Heading4"/>
        <w:numPr>
          <w:ilvl w:val="3"/>
          <w:numId w:val="1"/>
        </w:numPr>
      </w:pPr>
      <w:r>
        <w:t>Install with pipe accessories as shown on the Steam and Condensate System Piping Schematic.  Provide drain from condensate receiver/inlet pipe to allow condensate by-pass condensate receiver and drain to a floor drain when condensate pumps are being repaired. Install temperature sensor well in flooded portion of condensate receiver and connect to EMCS.  Vent receiver to outside.</w:t>
      </w:r>
    </w:p>
    <w:p w14:paraId="3CA7CECF" w14:textId="77777777" w:rsidR="001A2EFA" w:rsidRDefault="001A2EFA" w:rsidP="001A2EFA">
      <w:pPr>
        <w:pStyle w:val="Heading3"/>
        <w:numPr>
          <w:ilvl w:val="2"/>
          <w:numId w:val="1"/>
        </w:numPr>
        <w:tabs>
          <w:tab w:val="clear" w:pos="936"/>
          <w:tab w:val="num" w:pos="864"/>
        </w:tabs>
        <w:ind w:left="864"/>
      </w:pPr>
      <w:r>
        <w:t>Steam Traps:</w:t>
      </w:r>
    </w:p>
    <w:p w14:paraId="0CB5A768" w14:textId="77777777" w:rsidR="001A2EFA" w:rsidRDefault="001A2EFA" w:rsidP="001A2EFA">
      <w:pPr>
        <w:pStyle w:val="Heading4"/>
        <w:numPr>
          <w:ilvl w:val="3"/>
          <w:numId w:val="1"/>
        </w:numPr>
      </w:pPr>
      <w:r>
        <w:t>Install as shown on the Steam and Condensate System Piping Schematic</w:t>
      </w:r>
      <w:r w:rsidR="00515009">
        <w:t>s and/or Schedules</w:t>
      </w:r>
      <w:r>
        <w:t>.</w:t>
      </w:r>
    </w:p>
    <w:p w14:paraId="2FE3E9D8" w14:textId="77777777" w:rsidR="001A2EFA" w:rsidRDefault="001A2EFA" w:rsidP="001A2EFA">
      <w:pPr>
        <w:pStyle w:val="Heading3"/>
        <w:numPr>
          <w:ilvl w:val="2"/>
          <w:numId w:val="1"/>
        </w:numPr>
        <w:tabs>
          <w:tab w:val="clear" w:pos="936"/>
          <w:tab w:val="num" w:pos="864"/>
        </w:tabs>
        <w:ind w:left="864"/>
      </w:pPr>
      <w:r>
        <w:t>Provide pressure reducing stations with pressure reducing valve, valved bypass, strainer and pressure gauge on upstream side, relief valve and pressure gauge on downstream side of pressure reducing valve.</w:t>
      </w:r>
    </w:p>
    <w:p w14:paraId="558ECBA0" w14:textId="77777777" w:rsidR="001A2EFA" w:rsidRDefault="001A2EFA" w:rsidP="001A2EFA">
      <w:pPr>
        <w:pStyle w:val="Heading3"/>
        <w:numPr>
          <w:ilvl w:val="2"/>
          <w:numId w:val="1"/>
        </w:numPr>
        <w:tabs>
          <w:tab w:val="clear" w:pos="936"/>
          <w:tab w:val="num" w:pos="864"/>
        </w:tabs>
        <w:ind w:left="864"/>
      </w:pPr>
      <w:r>
        <w:t>Terminate relief valves to outdoors 30 inches minimum above roof.  Provide drip pan elbow with drain connection to nearest floor drain</w:t>
      </w:r>
    </w:p>
    <w:p w14:paraId="62268FE4" w14:textId="77777777" w:rsidR="00515009" w:rsidRDefault="00515009" w:rsidP="001A2EFA">
      <w:pPr>
        <w:pStyle w:val="Heading3"/>
        <w:numPr>
          <w:ilvl w:val="2"/>
          <w:numId w:val="1"/>
        </w:numPr>
        <w:tabs>
          <w:tab w:val="clear" w:pos="936"/>
          <w:tab w:val="num" w:pos="864"/>
        </w:tabs>
        <w:ind w:left="864"/>
      </w:pPr>
      <w:r>
        <w:t>Provide vacuum breaker at inlets to all steam coils and heat exchangers.</w:t>
      </w:r>
    </w:p>
    <w:p w14:paraId="7C6B04B4" w14:textId="77777777" w:rsidR="00515009" w:rsidRDefault="00515009" w:rsidP="00515009">
      <w:pPr>
        <w:pStyle w:val="Heading3"/>
      </w:pPr>
      <w:r>
        <w:t>Orient all strainers in horizontal position to prevent gravity buildup.</w:t>
      </w:r>
    </w:p>
    <w:p w14:paraId="30A0564B" w14:textId="77777777" w:rsidR="00515009" w:rsidRDefault="00515009" w:rsidP="00515009">
      <w:pPr>
        <w:pStyle w:val="Heading3"/>
      </w:pPr>
      <w:r w:rsidRPr="00515009">
        <w:rPr>
          <w:rStyle w:val="Heading4Char"/>
        </w:rPr>
        <w:t>Steam pipe feeding pressure reducing stations or automatic control valves shall be reduced with eccentric reducers, rotated up to prevent condensation from carrying through control devices</w:t>
      </w:r>
      <w:r w:rsidRPr="00515009">
        <w:t>.</w:t>
      </w:r>
    </w:p>
    <w:p w14:paraId="121B3A1D" w14:textId="77777777" w:rsidR="00E15DFF" w:rsidRDefault="00E15DFF" w:rsidP="00E15DFF">
      <w:pPr>
        <w:pStyle w:val="Heading3"/>
      </w:pPr>
      <w:r w:rsidRPr="00E15DFF">
        <w:t xml:space="preserve">Steam drip traps shall be installed immediately upstream of all control devices, such as pressure reducing stations and automatic control valves. </w:t>
      </w:r>
    </w:p>
    <w:p w14:paraId="39912D39" w14:textId="77777777" w:rsidR="00E15DFF" w:rsidRDefault="00E15DFF" w:rsidP="00E15DFF">
      <w:pPr>
        <w:pStyle w:val="Heading3"/>
      </w:pPr>
      <w:r>
        <w:t>Vent condensate t</w:t>
      </w:r>
      <w:r w:rsidRPr="00E15DFF">
        <w:t>anks to a safe location outside of the building.</w:t>
      </w:r>
    </w:p>
    <w:p w14:paraId="1180B083" w14:textId="77777777" w:rsidR="00E15DFF" w:rsidRPr="00515009" w:rsidRDefault="00E15DFF" w:rsidP="00E15DFF">
      <w:pPr>
        <w:pStyle w:val="Heading3"/>
        <w:numPr>
          <w:ilvl w:val="0"/>
          <w:numId w:val="0"/>
        </w:numPr>
        <w:ind w:left="864"/>
      </w:pPr>
    </w:p>
    <w:p w14:paraId="11004C09" w14:textId="77777777" w:rsidR="001A2EFA" w:rsidRDefault="001A2EFA" w:rsidP="001A2EFA"/>
    <w:p w14:paraId="5371C2D2" w14:textId="77777777" w:rsidR="001A2EFA" w:rsidRDefault="001A2EFA" w:rsidP="001A2EFA">
      <w:r>
        <w:t>END OF SECTION 23 22 14</w:t>
      </w:r>
    </w:p>
    <w:p w14:paraId="4E4BCC0D" w14:textId="77777777" w:rsidR="007244B9" w:rsidRDefault="001A2EFA" w:rsidP="0082382B">
      <w:r>
        <w:rPr>
          <w:noProof/>
        </w:rPr>
        <mc:AlternateContent>
          <mc:Choice Requires="wps">
            <w:drawing>
              <wp:anchor distT="0" distB="0" distL="114300" distR="114300" simplePos="0" relativeHeight="251661312" behindDoc="0" locked="0" layoutInCell="1" allowOverlap="1" wp14:anchorId="4CDFFFCA" wp14:editId="4864C5E5">
                <wp:simplePos x="0" y="0"/>
                <wp:positionH relativeFrom="column">
                  <wp:posOffset>-206375</wp:posOffset>
                </wp:positionH>
                <wp:positionV relativeFrom="paragraph">
                  <wp:posOffset>7281545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D99FD" id="Rectangle 3" o:spid="_x0000_s1026" style="position:absolute;margin-left:-16.25pt;margin-top:573.3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" stroked="f"/>
            </w:pict>
          </mc:Fallback>
        </mc:AlternateContent>
      </w:r>
      <w:r w:rsidR="007244B9">
        <w:rPr>
          <w:noProof/>
        </w:rPr>
        <mc:AlternateContent>
          <mc:Choice Requires="wps">
            <w:drawing>
              <wp:anchor distT="0" distB="0" distL="114300" distR="114300" simplePos="0" relativeHeight="251659264" behindDoc="0" locked="0" layoutInCell="1" allowOverlap="1" wp14:anchorId="5D08B00A" wp14:editId="31566545">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B610"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sectPr w:rsidR="007244B9" w:rsidSect="00B047CA">
      <w:headerReference w:type="default" r:id="rId8"/>
      <w:footerReference w:type="default" r:id="rId9"/>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3CC4F" w14:textId="77777777" w:rsidR="00DF736A" w:rsidRDefault="00DF736A">
      <w:r>
        <w:separator/>
      </w:r>
    </w:p>
  </w:endnote>
  <w:endnote w:type="continuationSeparator" w:id="0">
    <w:p w14:paraId="6BEB05BF"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A4EC2" w14:textId="77777777" w:rsidR="007909EC" w:rsidRDefault="007909EC" w:rsidP="0046779F">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93"/>
      <w:gridCol w:w="3335"/>
    </w:tblGrid>
    <w:tr w:rsidR="00BA4C69" w14:paraId="48F27607" w14:textId="77777777" w:rsidTr="00A639C7">
      <w:trPr>
        <w:jc w:val="center"/>
      </w:trPr>
      <w:tc>
        <w:tcPr>
          <w:tcW w:w="3308" w:type="dxa"/>
        </w:tcPr>
        <w:p w14:paraId="736C3F3E" w14:textId="77777777" w:rsidR="00BA4C69" w:rsidRDefault="00CB7EC8" w:rsidP="00063DAF">
          <w:pPr>
            <w:pStyle w:val="Footer"/>
            <w:tabs>
              <w:tab w:val="clear" w:pos="8640"/>
              <w:tab w:val="right" w:pos="10080"/>
            </w:tabs>
            <w:rPr>
              <w:sz w:val="16"/>
              <w:szCs w:val="16"/>
            </w:rPr>
          </w:pPr>
          <w:r>
            <w:rPr>
              <w:sz w:val="16"/>
              <w:szCs w:val="16"/>
            </w:rPr>
            <w:t>University of Nebraska</w:t>
          </w:r>
        </w:p>
      </w:tc>
      <w:tc>
        <w:tcPr>
          <w:tcW w:w="6628" w:type="dxa"/>
          <w:gridSpan w:val="2"/>
        </w:tcPr>
        <w:p w14:paraId="1AC31467" w14:textId="77777777" w:rsidR="00BA4C69" w:rsidRDefault="00BA4C69" w:rsidP="00063DAF">
          <w:pPr>
            <w:pStyle w:val="Footer"/>
            <w:tabs>
              <w:tab w:val="clear" w:pos="8640"/>
              <w:tab w:val="right" w:pos="10080"/>
            </w:tabs>
            <w:jc w:val="right"/>
            <w:rPr>
              <w:sz w:val="16"/>
              <w:szCs w:val="16"/>
            </w:rPr>
          </w:pPr>
          <w:r w:rsidRPr="00D52104">
            <w:rPr>
              <w:sz w:val="16"/>
              <w:szCs w:val="16"/>
            </w:rPr>
            <w:t>23 22 14</w:t>
          </w:r>
          <w:r>
            <w:rPr>
              <w:sz w:val="16"/>
              <w:szCs w:val="16"/>
            </w:rPr>
            <w:t xml:space="preserve"> </w:t>
          </w:r>
          <w:r w:rsidRPr="00D52104">
            <w:rPr>
              <w:sz w:val="16"/>
              <w:szCs w:val="16"/>
            </w:rPr>
            <w:t xml:space="preserve">STEAM AND CONDENSATE </w:t>
          </w:r>
          <w:r>
            <w:rPr>
              <w:sz w:val="16"/>
              <w:szCs w:val="16"/>
            </w:rPr>
            <w:t>S</w:t>
          </w:r>
          <w:r w:rsidRPr="00D52104">
            <w:rPr>
              <w:sz w:val="16"/>
              <w:szCs w:val="16"/>
            </w:rPr>
            <w:t>PECIALITIES</w:t>
          </w:r>
        </w:p>
      </w:tc>
    </w:tr>
    <w:tr w:rsidR="00BA4C69" w14:paraId="37AA6331" w14:textId="77777777" w:rsidTr="00063DAF">
      <w:trPr>
        <w:jc w:val="center"/>
      </w:trPr>
      <w:tc>
        <w:tcPr>
          <w:tcW w:w="3308" w:type="dxa"/>
        </w:tcPr>
        <w:p w14:paraId="18A6D6BE" w14:textId="21A51B5E" w:rsidR="00BA4C69" w:rsidRDefault="00DC09BE" w:rsidP="00063DAF">
          <w:pPr>
            <w:pStyle w:val="Footer"/>
            <w:tabs>
              <w:tab w:val="clear" w:pos="8640"/>
              <w:tab w:val="right" w:pos="10080"/>
            </w:tabs>
            <w:rPr>
              <w:sz w:val="16"/>
              <w:szCs w:val="16"/>
            </w:rPr>
          </w:pPr>
          <w:r>
            <w:rPr>
              <w:sz w:val="16"/>
              <w:szCs w:val="16"/>
            </w:rPr>
            <w:t>10/15</w:t>
          </w:r>
          <w:r w:rsidR="00B13ABB">
            <w:rPr>
              <w:sz w:val="16"/>
              <w:szCs w:val="16"/>
            </w:rPr>
            <w:t>/</w:t>
          </w:r>
          <w:r w:rsidR="00D60156">
            <w:rPr>
              <w:sz w:val="16"/>
              <w:szCs w:val="16"/>
            </w:rPr>
            <w:t>20</w:t>
          </w:r>
          <w:r w:rsidR="00637C92">
            <w:rPr>
              <w:sz w:val="16"/>
              <w:szCs w:val="16"/>
            </w:rPr>
            <w:t>20</w:t>
          </w:r>
        </w:p>
      </w:tc>
      <w:tc>
        <w:tcPr>
          <w:tcW w:w="3293" w:type="dxa"/>
        </w:tcPr>
        <w:p w14:paraId="5388F596" w14:textId="77777777" w:rsidR="00BA4C69" w:rsidRDefault="00BA4C69" w:rsidP="00063DAF">
          <w:pPr>
            <w:pStyle w:val="Footer"/>
            <w:tabs>
              <w:tab w:val="clear" w:pos="8640"/>
              <w:tab w:val="right" w:pos="10080"/>
            </w:tabs>
            <w:jc w:val="center"/>
            <w:rPr>
              <w:sz w:val="16"/>
              <w:szCs w:val="16"/>
            </w:rPr>
          </w:pPr>
          <w:r>
            <w:rPr>
              <w:sz w:val="16"/>
              <w:szCs w:val="16"/>
            </w:rPr>
            <w:t>Project #   Project Name</w:t>
          </w:r>
        </w:p>
      </w:tc>
      <w:tc>
        <w:tcPr>
          <w:tcW w:w="3335" w:type="dxa"/>
        </w:tcPr>
        <w:p w14:paraId="48426F08" w14:textId="77777777" w:rsidR="00BA4C69" w:rsidRDefault="00BA4C69"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A16C90">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A16C90">
            <w:rPr>
              <w:rStyle w:val="PageNumber"/>
              <w:rFonts w:cs="Arial"/>
              <w:noProof/>
              <w:sz w:val="16"/>
              <w:szCs w:val="16"/>
            </w:rPr>
            <w:t>2</w:t>
          </w:r>
          <w:r w:rsidRPr="00D94A10">
            <w:rPr>
              <w:rStyle w:val="PageNumber"/>
              <w:rFonts w:cs="Arial"/>
              <w:sz w:val="16"/>
              <w:szCs w:val="16"/>
            </w:rPr>
            <w:fldChar w:fldCharType="end"/>
          </w:r>
        </w:p>
      </w:tc>
    </w:tr>
  </w:tbl>
  <w:p w14:paraId="1EAC2E1D" w14:textId="77777777" w:rsidR="00BA4C69" w:rsidRPr="0046779F" w:rsidRDefault="00BA4C69" w:rsidP="00467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7E8A6" w14:textId="77777777" w:rsidR="00DF736A" w:rsidRDefault="00DF736A">
      <w:r>
        <w:separator/>
      </w:r>
    </w:p>
  </w:footnote>
  <w:footnote w:type="continuationSeparator" w:id="0">
    <w:p w14:paraId="38966E31"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28FD2" w14:textId="77777777" w:rsidR="00EE3D3C" w:rsidRDefault="00EE3D3C" w:rsidP="00384F44">
    <w:pPr>
      <w:tabs>
        <w:tab w:val="center" w:pos="4680"/>
      </w:tabs>
      <w:suppressAutoHyphens/>
      <w:spacing w:after="240"/>
      <w:jc w:val="both"/>
      <w:rPr>
        <w:b/>
        <w:spacing w:val="-2"/>
      </w:rPr>
    </w:pPr>
    <w:r>
      <w:rPr>
        <w:b/>
        <w:spacing w:val="-2"/>
      </w:rPr>
      <w:t>SECTION 23 22 14 - STEAM AND CONDENSATE SPECIALITIES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71654"/>
    <w:rsid w:val="000730FD"/>
    <w:rsid w:val="00082C41"/>
    <w:rsid w:val="000B08FD"/>
    <w:rsid w:val="000C7EA8"/>
    <w:rsid w:val="00113125"/>
    <w:rsid w:val="0011329E"/>
    <w:rsid w:val="001176D2"/>
    <w:rsid w:val="00123351"/>
    <w:rsid w:val="00133302"/>
    <w:rsid w:val="00152F22"/>
    <w:rsid w:val="001670DA"/>
    <w:rsid w:val="0018413A"/>
    <w:rsid w:val="00192FE4"/>
    <w:rsid w:val="001A2EFA"/>
    <w:rsid w:val="001E644B"/>
    <w:rsid w:val="001E7A63"/>
    <w:rsid w:val="00202938"/>
    <w:rsid w:val="002332D1"/>
    <w:rsid w:val="00234228"/>
    <w:rsid w:val="00245CFA"/>
    <w:rsid w:val="0026282E"/>
    <w:rsid w:val="002637D3"/>
    <w:rsid w:val="00264A10"/>
    <w:rsid w:val="00282FD1"/>
    <w:rsid w:val="00296276"/>
    <w:rsid w:val="002976BB"/>
    <w:rsid w:val="002B7964"/>
    <w:rsid w:val="002C079E"/>
    <w:rsid w:val="002F6D3D"/>
    <w:rsid w:val="003138C7"/>
    <w:rsid w:val="0032351B"/>
    <w:rsid w:val="00330E21"/>
    <w:rsid w:val="00331143"/>
    <w:rsid w:val="00341982"/>
    <w:rsid w:val="00352338"/>
    <w:rsid w:val="00354FE9"/>
    <w:rsid w:val="003609ED"/>
    <w:rsid w:val="00384F44"/>
    <w:rsid w:val="00392D5C"/>
    <w:rsid w:val="003E2EE5"/>
    <w:rsid w:val="00401244"/>
    <w:rsid w:val="00412818"/>
    <w:rsid w:val="004334B1"/>
    <w:rsid w:val="00441A40"/>
    <w:rsid w:val="004429B9"/>
    <w:rsid w:val="004549B0"/>
    <w:rsid w:val="0046779F"/>
    <w:rsid w:val="00473558"/>
    <w:rsid w:val="0048323B"/>
    <w:rsid w:val="00484BD9"/>
    <w:rsid w:val="0049160F"/>
    <w:rsid w:val="004958CD"/>
    <w:rsid w:val="00496D56"/>
    <w:rsid w:val="00497904"/>
    <w:rsid w:val="004A1830"/>
    <w:rsid w:val="004A22C5"/>
    <w:rsid w:val="004A46CB"/>
    <w:rsid w:val="004B1C18"/>
    <w:rsid w:val="004B5378"/>
    <w:rsid w:val="00500609"/>
    <w:rsid w:val="00500883"/>
    <w:rsid w:val="00515009"/>
    <w:rsid w:val="0053298E"/>
    <w:rsid w:val="005B235A"/>
    <w:rsid w:val="005B4DAE"/>
    <w:rsid w:val="005B4E7F"/>
    <w:rsid w:val="005C6E46"/>
    <w:rsid w:val="005E0395"/>
    <w:rsid w:val="005E71CA"/>
    <w:rsid w:val="005F41C5"/>
    <w:rsid w:val="0060376F"/>
    <w:rsid w:val="0061316B"/>
    <w:rsid w:val="0061329E"/>
    <w:rsid w:val="00624BB8"/>
    <w:rsid w:val="0062624F"/>
    <w:rsid w:val="00637C92"/>
    <w:rsid w:val="006428B1"/>
    <w:rsid w:val="00655586"/>
    <w:rsid w:val="00666795"/>
    <w:rsid w:val="00685CB5"/>
    <w:rsid w:val="006B529A"/>
    <w:rsid w:val="006B574C"/>
    <w:rsid w:val="006C4A17"/>
    <w:rsid w:val="006C5CE3"/>
    <w:rsid w:val="006D1AB4"/>
    <w:rsid w:val="006D485F"/>
    <w:rsid w:val="006F1E5A"/>
    <w:rsid w:val="006F769E"/>
    <w:rsid w:val="007042AE"/>
    <w:rsid w:val="00711FB4"/>
    <w:rsid w:val="00712365"/>
    <w:rsid w:val="007244B9"/>
    <w:rsid w:val="0074658C"/>
    <w:rsid w:val="0075625C"/>
    <w:rsid w:val="0076028D"/>
    <w:rsid w:val="007605D7"/>
    <w:rsid w:val="00770320"/>
    <w:rsid w:val="007909EC"/>
    <w:rsid w:val="0079259F"/>
    <w:rsid w:val="007A2CE2"/>
    <w:rsid w:val="007B5C2C"/>
    <w:rsid w:val="007C0E6E"/>
    <w:rsid w:val="007C7BC8"/>
    <w:rsid w:val="007D2E28"/>
    <w:rsid w:val="007F1C91"/>
    <w:rsid w:val="007F2B79"/>
    <w:rsid w:val="008036D8"/>
    <w:rsid w:val="0082382B"/>
    <w:rsid w:val="00826A19"/>
    <w:rsid w:val="0083204A"/>
    <w:rsid w:val="00832D80"/>
    <w:rsid w:val="00886617"/>
    <w:rsid w:val="008A4879"/>
    <w:rsid w:val="008C4887"/>
    <w:rsid w:val="008D1B05"/>
    <w:rsid w:val="008F153A"/>
    <w:rsid w:val="00914745"/>
    <w:rsid w:val="009235A4"/>
    <w:rsid w:val="009237E6"/>
    <w:rsid w:val="00924939"/>
    <w:rsid w:val="0094054F"/>
    <w:rsid w:val="00967FE6"/>
    <w:rsid w:val="00980E04"/>
    <w:rsid w:val="009841EC"/>
    <w:rsid w:val="009C2024"/>
    <w:rsid w:val="009D5411"/>
    <w:rsid w:val="009E6628"/>
    <w:rsid w:val="009F1AE9"/>
    <w:rsid w:val="00A06BD7"/>
    <w:rsid w:val="00A06E3C"/>
    <w:rsid w:val="00A16C90"/>
    <w:rsid w:val="00A50195"/>
    <w:rsid w:val="00A639C7"/>
    <w:rsid w:val="00A91A43"/>
    <w:rsid w:val="00AA52D0"/>
    <w:rsid w:val="00AB5169"/>
    <w:rsid w:val="00AB763E"/>
    <w:rsid w:val="00AD1E87"/>
    <w:rsid w:val="00AE456D"/>
    <w:rsid w:val="00AE7F7E"/>
    <w:rsid w:val="00B047CA"/>
    <w:rsid w:val="00B13ABB"/>
    <w:rsid w:val="00B2253B"/>
    <w:rsid w:val="00B34D31"/>
    <w:rsid w:val="00B41B08"/>
    <w:rsid w:val="00B7054F"/>
    <w:rsid w:val="00B77EBB"/>
    <w:rsid w:val="00B80033"/>
    <w:rsid w:val="00B80D12"/>
    <w:rsid w:val="00B86A99"/>
    <w:rsid w:val="00B87B9D"/>
    <w:rsid w:val="00B905D6"/>
    <w:rsid w:val="00BA4C69"/>
    <w:rsid w:val="00BC591D"/>
    <w:rsid w:val="00C237C4"/>
    <w:rsid w:val="00C25FD2"/>
    <w:rsid w:val="00C35B67"/>
    <w:rsid w:val="00C42704"/>
    <w:rsid w:val="00C55CC0"/>
    <w:rsid w:val="00C66827"/>
    <w:rsid w:val="00C90EAF"/>
    <w:rsid w:val="00CB0AB5"/>
    <w:rsid w:val="00CB7EC8"/>
    <w:rsid w:val="00CC6801"/>
    <w:rsid w:val="00CE6816"/>
    <w:rsid w:val="00CF18B1"/>
    <w:rsid w:val="00D12528"/>
    <w:rsid w:val="00D30BB2"/>
    <w:rsid w:val="00D448A0"/>
    <w:rsid w:val="00D52104"/>
    <w:rsid w:val="00D60156"/>
    <w:rsid w:val="00D6747A"/>
    <w:rsid w:val="00D73E12"/>
    <w:rsid w:val="00D76BC9"/>
    <w:rsid w:val="00D82299"/>
    <w:rsid w:val="00D83290"/>
    <w:rsid w:val="00D870E9"/>
    <w:rsid w:val="00DB0988"/>
    <w:rsid w:val="00DB4695"/>
    <w:rsid w:val="00DC09BE"/>
    <w:rsid w:val="00DC285C"/>
    <w:rsid w:val="00DD3F34"/>
    <w:rsid w:val="00DF736A"/>
    <w:rsid w:val="00E15DFF"/>
    <w:rsid w:val="00E23D7C"/>
    <w:rsid w:val="00E244A5"/>
    <w:rsid w:val="00E26282"/>
    <w:rsid w:val="00E34272"/>
    <w:rsid w:val="00E46B58"/>
    <w:rsid w:val="00E47B3E"/>
    <w:rsid w:val="00E56ADA"/>
    <w:rsid w:val="00E60808"/>
    <w:rsid w:val="00E852EE"/>
    <w:rsid w:val="00E94E3A"/>
    <w:rsid w:val="00E96454"/>
    <w:rsid w:val="00E97B80"/>
    <w:rsid w:val="00EA0925"/>
    <w:rsid w:val="00EA3993"/>
    <w:rsid w:val="00EB0ACA"/>
    <w:rsid w:val="00EE3D3C"/>
    <w:rsid w:val="00F00B27"/>
    <w:rsid w:val="00F16377"/>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E04A7"/>
    <w:rsid w:val="00FF5627"/>
    <w:rsid w:val="00FF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BD122C"/>
  <w15:docId w15:val="{3B9E8EDB-B0E9-42BD-8A6B-950E3FBE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46779F"/>
    <w:rPr>
      <w:rFonts w:ascii="Arial" w:hAnsi="Arial"/>
    </w:rPr>
  </w:style>
  <w:style w:type="character" w:styleId="PageNumber">
    <w:name w:val="page number"/>
    <w:basedOn w:val="DefaultParagraphFont"/>
    <w:uiPriority w:val="99"/>
    <w:rsid w:val="004677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DE0BF50D-65B5-4B71-A93E-2F94ACBFB180}">
  <ds:schemaRefs>
    <ds:schemaRef ds:uri="http://schemas.openxmlformats.org/officeDocument/2006/bibliography"/>
  </ds:schemaRefs>
</ds:datastoreItem>
</file>

<file path=customXml/itemProps2.xml><?xml version="1.0" encoding="utf-8"?>
<ds:datastoreItem xmlns:ds="http://schemas.openxmlformats.org/officeDocument/2006/customXml" ds:itemID="{D2EF1CB9-4F14-439B-B8F3-A5FD4798CA2D}"/>
</file>

<file path=customXml/itemProps3.xml><?xml version="1.0" encoding="utf-8"?>
<ds:datastoreItem xmlns:ds="http://schemas.openxmlformats.org/officeDocument/2006/customXml" ds:itemID="{366ABDCB-22A8-47AD-90A5-78B269EC50EE}"/>
</file>

<file path=customXml/itemProps4.xml><?xml version="1.0" encoding="utf-8"?>
<ds:datastoreItem xmlns:ds="http://schemas.openxmlformats.org/officeDocument/2006/customXml" ds:itemID="{D7ED03E4-1BA8-4589-967A-A307CAFA016A}"/>
</file>

<file path=docProps/app.xml><?xml version="1.0" encoding="utf-8"?>
<Properties xmlns="http://schemas.openxmlformats.org/officeDocument/2006/extended-properties" xmlns:vt="http://schemas.openxmlformats.org/officeDocument/2006/docPropsVTypes">
  <Template>Normal</Template>
  <TotalTime>47</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22 14</dc:title>
  <dc:creator>UNL</dc:creator>
  <cp:lastModifiedBy>Scott Plautz</cp:lastModifiedBy>
  <cp:revision>31</cp:revision>
  <cp:lastPrinted>2009-03-05T22:14:00Z</cp:lastPrinted>
  <dcterms:created xsi:type="dcterms:W3CDTF">2013-01-28T21:48:00Z</dcterms:created>
  <dcterms:modified xsi:type="dcterms:W3CDTF">2020-12-02T19:38:00Z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